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5DC9" w14:textId="3145B685" w:rsidR="0064387C" w:rsidRDefault="0064387C" w:rsidP="002F6139">
      <w:pPr>
        <w:pStyle w:val="Title"/>
      </w:pPr>
      <w:bookmarkStart w:id="0" w:name="_Toc160358825"/>
      <w:r>
        <w:t>Information for Parents and Carers</w:t>
      </w:r>
      <w:bookmarkEnd w:id="0"/>
    </w:p>
    <w:tbl>
      <w:tblPr>
        <w:tblStyle w:val="TableGrid"/>
        <w:tblW w:w="0" w:type="auto"/>
        <w:tblLook w:val="04A0" w:firstRow="1" w:lastRow="0" w:firstColumn="1" w:lastColumn="0" w:noHBand="0" w:noVBand="1"/>
      </w:tblPr>
      <w:tblGrid>
        <w:gridCol w:w="9060"/>
      </w:tblGrid>
      <w:tr w:rsidR="00C63E8D" w14:paraId="027F484E" w14:textId="77777777" w:rsidTr="00C63E8D">
        <w:tc>
          <w:tcPr>
            <w:tcW w:w="9060" w:type="dxa"/>
            <w:tcBorders>
              <w:top w:val="nil"/>
              <w:left w:val="nil"/>
              <w:bottom w:val="nil"/>
              <w:right w:val="nil"/>
            </w:tcBorders>
            <w:shd w:val="clear" w:color="auto" w:fill="F2F2F2" w:themeFill="background1" w:themeFillShade="F2"/>
          </w:tcPr>
          <w:p w14:paraId="7FAF488D" w14:textId="4FF5AF16" w:rsidR="00C63E8D" w:rsidRDefault="00C63E8D" w:rsidP="00C63E8D">
            <w:pPr>
              <w:spacing w:before="120" w:after="120" w:line="312" w:lineRule="auto"/>
            </w:pPr>
            <w:r w:rsidRPr="00C63E8D">
              <w:t xml:space="preserve">This information is provided for </w:t>
            </w:r>
            <w:r w:rsidR="00C205C0">
              <w:t>organisations</w:t>
            </w:r>
            <w:r w:rsidRPr="00C63E8D">
              <w:t xml:space="preserve"> to share with parents and carers about the Tell Someone initiative</w:t>
            </w:r>
            <w:r>
              <w:t>.</w:t>
            </w:r>
            <w:r w:rsidRPr="00DD1474">
              <w:rPr>
                <w:rFonts w:ascii="Segoe UI" w:eastAsia="Times New Roman" w:hAnsi="Segoe UI" w:cs="Segoe UI"/>
                <w:color w:val="auto"/>
                <w:kern w:val="0"/>
                <w:sz w:val="21"/>
                <w:szCs w:val="21"/>
                <w:lang w:eastAsia="en-AU"/>
                <w14:ligatures w14:val="none"/>
              </w:rPr>
              <w:t xml:space="preserve"> </w:t>
            </w:r>
            <w:r w:rsidR="00C205C0">
              <w:t>Organisations</w:t>
            </w:r>
            <w:r w:rsidRPr="00DD1474">
              <w:t xml:space="preserve"> can insert their name at the top and include their own contact details at the end. This content can be shared as a letter to families or included in </w:t>
            </w:r>
            <w:r w:rsidR="00C205C0">
              <w:t>a digital</w:t>
            </w:r>
            <w:r w:rsidRPr="00DD1474">
              <w:t xml:space="preserve"> newsletter.</w:t>
            </w:r>
          </w:p>
        </w:tc>
      </w:tr>
    </w:tbl>
    <w:p w14:paraId="0EDA45E5" w14:textId="113A3FC1" w:rsidR="0064387C" w:rsidRDefault="0064387C" w:rsidP="00541B28">
      <w:pPr>
        <w:spacing w:after="120" w:line="312" w:lineRule="auto"/>
      </w:pPr>
    </w:p>
    <w:p w14:paraId="0BF34DAF" w14:textId="293BBB7C" w:rsidR="00221D17" w:rsidRPr="00221D17" w:rsidRDefault="00221D17" w:rsidP="00221D17">
      <w:pPr>
        <w:spacing w:after="120" w:line="312" w:lineRule="auto"/>
      </w:pPr>
      <w:r w:rsidRPr="000E6B07">
        <w:rPr>
          <w:b/>
          <w:bCs/>
          <w:color w:val="FF0000"/>
        </w:rPr>
        <w:t xml:space="preserve">[Insert </w:t>
      </w:r>
      <w:r w:rsidR="00C205C0">
        <w:rPr>
          <w:b/>
          <w:bCs/>
          <w:color w:val="FF0000"/>
        </w:rPr>
        <w:t>organisation</w:t>
      </w:r>
      <w:r w:rsidRPr="000E6B07">
        <w:rPr>
          <w:b/>
          <w:bCs/>
          <w:color w:val="FF0000"/>
        </w:rPr>
        <w:t xml:space="preserve"> name]</w:t>
      </w:r>
      <w:r w:rsidRPr="000E6B07">
        <w:rPr>
          <w:color w:val="FF0000"/>
        </w:rPr>
        <w:t xml:space="preserve"> </w:t>
      </w:r>
      <w:r w:rsidRPr="00221D17">
        <w:t>is putting up new Tell Someone posters. These posters are designed to support children, young people, and adults to speak up if something doesn’t feel right.</w:t>
      </w:r>
    </w:p>
    <w:p w14:paraId="43D485EF" w14:textId="651FCC48" w:rsidR="00FF49F0" w:rsidRDefault="00221D17" w:rsidP="00541B28">
      <w:pPr>
        <w:spacing w:after="120" w:line="312" w:lineRule="auto"/>
      </w:pPr>
      <w:r w:rsidRPr="00221D17">
        <w:t xml:space="preserve">You and your child may notice </w:t>
      </w:r>
      <w:r w:rsidR="00F73131">
        <w:t xml:space="preserve">these </w:t>
      </w:r>
      <w:r w:rsidRPr="00221D17">
        <w:t xml:space="preserve">posters in </w:t>
      </w:r>
      <w:r>
        <w:t>bathrooms</w:t>
      </w:r>
      <w:r w:rsidRPr="00221D17">
        <w:t xml:space="preserve"> and common areas. There are also posters</w:t>
      </w:r>
      <w:r w:rsidR="00F73131">
        <w:t xml:space="preserve"> designed</w:t>
      </w:r>
      <w:r w:rsidRPr="00221D17">
        <w:t xml:space="preserve"> for adults in staff and visitor spaces.</w:t>
      </w:r>
    </w:p>
    <w:p w14:paraId="1A0FEF6C" w14:textId="77777777" w:rsidR="00412243" w:rsidRDefault="00412243" w:rsidP="00541B28">
      <w:pPr>
        <w:spacing w:after="120" w:line="312" w:lineRule="auto"/>
      </w:pPr>
    </w:p>
    <w:p w14:paraId="438F7C79" w14:textId="2FECA039" w:rsidR="007A4075" w:rsidRPr="00541B28" w:rsidRDefault="007A4075" w:rsidP="007A4075">
      <w:pPr>
        <w:pStyle w:val="Heading1"/>
        <w:spacing w:before="120"/>
      </w:pPr>
      <w:r w:rsidRPr="00541B28">
        <w:t>Wh</w:t>
      </w:r>
      <w:r>
        <w:t xml:space="preserve">at is </w:t>
      </w:r>
      <w:r w:rsidR="005F3545">
        <w:t>‘</w:t>
      </w:r>
      <w:r>
        <w:t>Tell Someone</w:t>
      </w:r>
      <w:r w:rsidR="005F3545">
        <w:t>’</w:t>
      </w:r>
      <w:r>
        <w:t>?</w:t>
      </w:r>
    </w:p>
    <w:p w14:paraId="76E0675A" w14:textId="77777777" w:rsidR="008247BF" w:rsidRPr="008247BF" w:rsidRDefault="008247BF" w:rsidP="008247BF">
      <w:pPr>
        <w:spacing w:after="120" w:line="312" w:lineRule="auto"/>
      </w:pPr>
      <w:r w:rsidRPr="008247BF">
        <w:t>Child sexual abuse continues to be a serious issue in Tasmania. Research shows that one in four girls and one in five boys in Australia will experience some form of sexual abuse before the age of 18 (</w:t>
      </w:r>
      <w:hyperlink r:id="rId7" w:history="1">
        <w:r w:rsidRPr="008247BF">
          <w:rPr>
            <w:rStyle w:val="Hyperlink"/>
          </w:rPr>
          <w:t>Australian Childhood Maltreatment Study</w:t>
        </w:r>
      </w:hyperlink>
      <w:r w:rsidRPr="008247BF">
        <w:t>).</w:t>
      </w:r>
    </w:p>
    <w:p w14:paraId="19E9D4F2" w14:textId="77777777" w:rsidR="008247BF" w:rsidRPr="008247BF" w:rsidRDefault="008247BF" w:rsidP="008247BF">
      <w:pPr>
        <w:spacing w:after="120" w:line="312" w:lineRule="auto"/>
      </w:pPr>
      <w:r w:rsidRPr="008247BF">
        <w:t>There are also concerning attitudes in Australia that make it harder for children and young people to be believed or supported. National research (</w:t>
      </w:r>
      <w:hyperlink r:id="rId8" w:history="1">
        <w:r w:rsidRPr="008247BF">
          <w:rPr>
            <w:rStyle w:val="Hyperlink"/>
          </w:rPr>
          <w:t>Australian Child Sexual Abuse Attitudes, Knowledge and Response Study</w:t>
        </w:r>
      </w:hyperlink>
      <w:r w:rsidRPr="008247BF">
        <w:t>) found “troubling attitudes” and harmful social norms, including:</w:t>
      </w:r>
    </w:p>
    <w:p w14:paraId="3A9AF519" w14:textId="77777777" w:rsidR="008247BF" w:rsidRPr="008247BF" w:rsidRDefault="008247BF" w:rsidP="008247BF">
      <w:pPr>
        <w:numPr>
          <w:ilvl w:val="0"/>
          <w:numId w:val="20"/>
        </w:numPr>
        <w:spacing w:after="120" w:line="312" w:lineRule="auto"/>
      </w:pPr>
      <w:r w:rsidRPr="008247BF">
        <w:t>attitudes that shift responsibility onto children, especially older girls</w:t>
      </w:r>
    </w:p>
    <w:p w14:paraId="65B987DD" w14:textId="77777777" w:rsidR="008247BF" w:rsidRPr="008247BF" w:rsidRDefault="008247BF" w:rsidP="008247BF">
      <w:pPr>
        <w:numPr>
          <w:ilvl w:val="0"/>
          <w:numId w:val="20"/>
        </w:numPr>
        <w:spacing w:after="120" w:line="312" w:lineRule="auto"/>
      </w:pPr>
      <w:r w:rsidRPr="008247BF">
        <w:t>attitudes that minimise adult responsibility</w:t>
      </w:r>
    </w:p>
    <w:p w14:paraId="199E0394" w14:textId="77777777" w:rsidR="008247BF" w:rsidRPr="008247BF" w:rsidRDefault="008247BF" w:rsidP="008247BF">
      <w:pPr>
        <w:numPr>
          <w:ilvl w:val="0"/>
          <w:numId w:val="20"/>
        </w:numPr>
        <w:spacing w:after="120" w:line="312" w:lineRule="auto"/>
      </w:pPr>
      <w:r w:rsidRPr="008247BF">
        <w:t>beliefs that can lead to blaming children for abuse</w:t>
      </w:r>
    </w:p>
    <w:p w14:paraId="5DFBF385" w14:textId="77777777" w:rsidR="008247BF" w:rsidRPr="008247BF" w:rsidRDefault="008247BF" w:rsidP="008247BF">
      <w:pPr>
        <w:numPr>
          <w:ilvl w:val="0"/>
          <w:numId w:val="20"/>
        </w:numPr>
        <w:spacing w:after="120" w:line="312" w:lineRule="auto"/>
      </w:pPr>
      <w:r w:rsidRPr="008247BF">
        <w:t>norms that contribute to silence, under</w:t>
      </w:r>
      <w:r w:rsidRPr="008247BF">
        <w:noBreakHyphen/>
        <w:t>reporting and a lack of protective action.</w:t>
      </w:r>
    </w:p>
    <w:p w14:paraId="25BA1C58" w14:textId="77777777" w:rsidR="008247BF" w:rsidRPr="008247BF" w:rsidRDefault="008247BF" w:rsidP="008247BF">
      <w:pPr>
        <w:spacing w:after="120" w:line="312" w:lineRule="auto"/>
      </w:pPr>
      <w:r w:rsidRPr="008247BF">
        <w:t>Tell Someone is a Tasmanian Government initiative that aims to help break this silence. It encourages children and young people to tell someone if they feel unsafe or have concerns. It also encourages adults to </w:t>
      </w:r>
      <w:r w:rsidRPr="008247BF">
        <w:rPr>
          <w:b/>
          <w:bCs/>
        </w:rPr>
        <w:t>Listen. Believe. Act.</w:t>
      </w:r>
      <w:r w:rsidRPr="008247BF">
        <w:t xml:space="preserve"> and to notice when something may be wrong with a child, even if the child has not spoken up.</w:t>
      </w:r>
    </w:p>
    <w:p w14:paraId="020DBF35" w14:textId="77777777" w:rsidR="007A4075" w:rsidRDefault="007A4075" w:rsidP="00541B28">
      <w:pPr>
        <w:spacing w:after="120" w:line="312" w:lineRule="auto"/>
      </w:pPr>
    </w:p>
    <w:p w14:paraId="4ADC5BFB" w14:textId="77777777" w:rsidR="009C1E2F" w:rsidRDefault="009C1E2F" w:rsidP="00541B28">
      <w:pPr>
        <w:spacing w:after="120" w:line="312" w:lineRule="auto"/>
      </w:pPr>
    </w:p>
    <w:p w14:paraId="571C9062" w14:textId="77777777" w:rsidR="009C1E2F" w:rsidRDefault="009C1E2F" w:rsidP="00541B28">
      <w:pPr>
        <w:spacing w:after="120" w:line="312" w:lineRule="auto"/>
      </w:pPr>
    </w:p>
    <w:p w14:paraId="7717A260" w14:textId="77777777" w:rsidR="009C1E2F" w:rsidRDefault="009C1E2F" w:rsidP="00541B28">
      <w:pPr>
        <w:spacing w:after="120" w:line="312" w:lineRule="auto"/>
      </w:pPr>
    </w:p>
    <w:p w14:paraId="57C8AF68" w14:textId="77777777" w:rsidR="009C1E2F" w:rsidRDefault="009C1E2F" w:rsidP="00541B28">
      <w:pPr>
        <w:spacing w:after="120" w:line="312" w:lineRule="auto"/>
      </w:pPr>
    </w:p>
    <w:p w14:paraId="55CB2782" w14:textId="77777777" w:rsidR="009C1E2F" w:rsidRDefault="009C1E2F" w:rsidP="00541B28">
      <w:pPr>
        <w:spacing w:after="120" w:line="312" w:lineRule="auto"/>
      </w:pPr>
    </w:p>
    <w:p w14:paraId="34627638" w14:textId="77777777" w:rsidR="009C1E2F" w:rsidRDefault="009C1E2F" w:rsidP="00541B28">
      <w:pPr>
        <w:spacing w:after="120" w:line="312" w:lineRule="auto"/>
      </w:pPr>
    </w:p>
    <w:p w14:paraId="2DB61962" w14:textId="65995908" w:rsidR="002475A3" w:rsidRPr="002475A3" w:rsidRDefault="002475A3" w:rsidP="00412243">
      <w:pPr>
        <w:pStyle w:val="Heading1"/>
      </w:pPr>
      <w:r w:rsidRPr="002475A3">
        <w:t xml:space="preserve">Why </w:t>
      </w:r>
      <w:r w:rsidR="00F73131">
        <w:t>are we putting these posters up?</w:t>
      </w:r>
    </w:p>
    <w:p w14:paraId="3DF898AC" w14:textId="6C30FE17" w:rsidR="002475A3" w:rsidRPr="002475A3" w:rsidRDefault="00F73131" w:rsidP="002475A3">
      <w:r>
        <w:t>We</w:t>
      </w:r>
      <w:r w:rsidR="002475A3" w:rsidRPr="002475A3">
        <w:t xml:space="preserve"> have an important role in keeping children and young people safe.</w:t>
      </w:r>
    </w:p>
    <w:p w14:paraId="0505D0AF" w14:textId="77777777" w:rsidR="002475A3" w:rsidRPr="002475A3" w:rsidRDefault="002475A3" w:rsidP="002475A3">
      <w:r w:rsidRPr="002475A3">
        <w:t>The Tell Someone posters are designed to:</w:t>
      </w:r>
    </w:p>
    <w:p w14:paraId="4B238704" w14:textId="77777777" w:rsidR="002475A3" w:rsidRPr="002475A3" w:rsidRDefault="002475A3" w:rsidP="002475A3">
      <w:pPr>
        <w:numPr>
          <w:ilvl w:val="0"/>
          <w:numId w:val="21"/>
        </w:numPr>
      </w:pPr>
      <w:r w:rsidRPr="002475A3">
        <w:t>remind children and young people that it is okay to tell a trusted adult if they feel unsafe</w:t>
      </w:r>
    </w:p>
    <w:p w14:paraId="2CFF7C32" w14:textId="77777777" w:rsidR="002475A3" w:rsidRPr="002475A3" w:rsidRDefault="002475A3" w:rsidP="002475A3">
      <w:pPr>
        <w:numPr>
          <w:ilvl w:val="0"/>
          <w:numId w:val="21"/>
        </w:numPr>
      </w:pPr>
      <w:r w:rsidRPr="002475A3">
        <w:t>offer simple, age</w:t>
      </w:r>
      <w:r w:rsidRPr="002475A3">
        <w:noBreakHyphen/>
        <w:t>appropriate messages about getting help</w:t>
      </w:r>
    </w:p>
    <w:p w14:paraId="604C588A" w14:textId="77777777" w:rsidR="002475A3" w:rsidRPr="002475A3" w:rsidRDefault="002475A3" w:rsidP="002475A3">
      <w:pPr>
        <w:numPr>
          <w:ilvl w:val="0"/>
          <w:numId w:val="21"/>
        </w:numPr>
      </w:pPr>
      <w:r w:rsidRPr="002475A3">
        <w:t>remind adults of their responsibility to listen and respond</w:t>
      </w:r>
    </w:p>
    <w:p w14:paraId="6BED7FD2" w14:textId="736C5FC3" w:rsidR="002475A3" w:rsidRPr="002475A3" w:rsidRDefault="002475A3" w:rsidP="002475A3">
      <w:pPr>
        <w:numPr>
          <w:ilvl w:val="0"/>
          <w:numId w:val="21"/>
        </w:numPr>
      </w:pPr>
      <w:r w:rsidRPr="002475A3">
        <w:t>make accessing information and support easier</w:t>
      </w:r>
      <w:r w:rsidR="009C1E2F">
        <w:t>.</w:t>
      </w:r>
    </w:p>
    <w:p w14:paraId="12154940" w14:textId="47BEF1C4" w:rsidR="002475A3" w:rsidRPr="002475A3" w:rsidRDefault="002475A3" w:rsidP="002475A3"/>
    <w:p w14:paraId="55A7C4B6" w14:textId="77777777" w:rsidR="002475A3" w:rsidRPr="002475A3" w:rsidRDefault="002475A3" w:rsidP="00412243">
      <w:pPr>
        <w:pStyle w:val="Heading1"/>
      </w:pPr>
      <w:r w:rsidRPr="002475A3">
        <w:t>How you can support these conversations at home</w:t>
      </w:r>
    </w:p>
    <w:p w14:paraId="20325741" w14:textId="77777777" w:rsidR="002475A3" w:rsidRPr="002475A3" w:rsidRDefault="002475A3" w:rsidP="002475A3">
      <w:r w:rsidRPr="002475A3">
        <w:t>Talking about safety can feel challenging, but you don’t have to do it alone. The Tell Someone website provides practical, age</w:t>
      </w:r>
      <w:r w:rsidRPr="002475A3">
        <w:noBreakHyphen/>
        <w:t>appropriate guidance for having these conversations with children and young people.</w:t>
      </w:r>
    </w:p>
    <w:p w14:paraId="464A29FC" w14:textId="77777777" w:rsidR="002475A3" w:rsidRPr="002475A3" w:rsidRDefault="002475A3" w:rsidP="002475A3">
      <w:r w:rsidRPr="002475A3">
        <w:t>You can explore:</w:t>
      </w:r>
    </w:p>
    <w:p w14:paraId="26398C6E" w14:textId="5621319C" w:rsidR="002475A3" w:rsidRPr="002475A3" w:rsidRDefault="002475A3" w:rsidP="002475A3">
      <w:pPr>
        <w:numPr>
          <w:ilvl w:val="0"/>
          <w:numId w:val="23"/>
        </w:numPr>
      </w:pPr>
      <w:r w:rsidRPr="002475A3">
        <w:rPr>
          <w:b/>
          <w:bCs/>
        </w:rPr>
        <w:t>About child sexual abuse:</w:t>
      </w:r>
      <w:r w:rsidRPr="002475A3">
        <w:t xml:space="preserve"> </w:t>
      </w:r>
      <w:hyperlink r:id="rId9" w:history="1">
        <w:r w:rsidRPr="002475A3">
          <w:rPr>
            <w:rStyle w:val="Hyperlink"/>
          </w:rPr>
          <w:t>www.tellsomeone.tas.gov.au/about-abuse</w:t>
        </w:r>
      </w:hyperlink>
      <w:r>
        <w:t xml:space="preserve"> </w:t>
      </w:r>
    </w:p>
    <w:p w14:paraId="08CD1050" w14:textId="657D9714" w:rsidR="002475A3" w:rsidRPr="002475A3" w:rsidRDefault="002475A3" w:rsidP="002475A3">
      <w:pPr>
        <w:numPr>
          <w:ilvl w:val="0"/>
          <w:numId w:val="23"/>
        </w:numPr>
      </w:pPr>
      <w:r w:rsidRPr="002475A3">
        <w:rPr>
          <w:b/>
          <w:bCs/>
        </w:rPr>
        <w:t>Having conversations:</w:t>
      </w:r>
      <w:r w:rsidRPr="002475A3">
        <w:t xml:space="preserve"> </w:t>
      </w:r>
      <w:hyperlink r:id="rId10" w:history="1">
        <w:r w:rsidRPr="002475A3">
          <w:rPr>
            <w:rStyle w:val="Hyperlink"/>
          </w:rPr>
          <w:t>www.tellsomeone.tas.gov.au/having-conversations</w:t>
        </w:r>
      </w:hyperlink>
      <w:r>
        <w:t xml:space="preserve"> </w:t>
      </w:r>
    </w:p>
    <w:p w14:paraId="3DF770F4" w14:textId="6BA42582" w:rsidR="002475A3" w:rsidRPr="002475A3" w:rsidRDefault="002475A3" w:rsidP="002475A3">
      <w:r w:rsidRPr="002475A3">
        <w:t xml:space="preserve">These pages offer </w:t>
      </w:r>
      <w:r w:rsidR="002F6139">
        <w:t xml:space="preserve">educational information and </w:t>
      </w:r>
      <w:r w:rsidRPr="002475A3">
        <w:t xml:space="preserve">simple ways to talk about boundaries, safety, online risks, and how to respond calmly if a child </w:t>
      </w:r>
      <w:proofErr w:type="gramStart"/>
      <w:r w:rsidRPr="002475A3">
        <w:t>opens up</w:t>
      </w:r>
      <w:proofErr w:type="gramEnd"/>
      <w:r w:rsidRPr="002475A3">
        <w:t xml:space="preserve"> about something that worries them.</w:t>
      </w:r>
    </w:p>
    <w:p w14:paraId="1298F03A" w14:textId="3D9E2198" w:rsidR="002475A3" w:rsidRPr="002475A3" w:rsidRDefault="002475A3" w:rsidP="002475A3"/>
    <w:p w14:paraId="10449599" w14:textId="77777777" w:rsidR="002475A3" w:rsidRPr="002475A3" w:rsidRDefault="002475A3" w:rsidP="00412243">
      <w:pPr>
        <w:pStyle w:val="Heading1"/>
      </w:pPr>
      <w:r w:rsidRPr="002475A3">
        <w:t>Questions or concerns?</w:t>
      </w:r>
    </w:p>
    <w:p w14:paraId="322BCEB9" w14:textId="5DB0F167" w:rsidR="002475A3" w:rsidRPr="002475A3" w:rsidRDefault="002475A3" w:rsidP="002475A3">
      <w:r w:rsidRPr="002475A3">
        <w:t xml:space="preserve">If you have any </w:t>
      </w:r>
      <w:r>
        <w:t xml:space="preserve">questions or </w:t>
      </w:r>
      <w:r w:rsidR="00F34002">
        <w:t>concerns,</w:t>
      </w:r>
      <w:r w:rsidRPr="002475A3">
        <w:t xml:space="preserve"> please contact:</w:t>
      </w:r>
    </w:p>
    <w:p w14:paraId="55A65544" w14:textId="68647BFA" w:rsidR="002475A3" w:rsidRPr="002475A3" w:rsidRDefault="002475A3" w:rsidP="002475A3">
      <w:pPr>
        <w:rPr>
          <w:color w:val="FF0000"/>
        </w:rPr>
      </w:pPr>
      <w:r w:rsidRPr="002475A3">
        <w:rPr>
          <w:b/>
          <w:bCs/>
          <w:color w:val="FF0000"/>
        </w:rPr>
        <w:t>[Insert contact name/role]</w:t>
      </w:r>
      <w:r w:rsidRPr="002475A3">
        <w:rPr>
          <w:color w:val="FF0000"/>
        </w:rPr>
        <w:br/>
      </w:r>
      <w:r w:rsidRPr="002475A3">
        <w:rPr>
          <w:b/>
          <w:bCs/>
          <w:color w:val="FF0000"/>
        </w:rPr>
        <w:t>[Insert phone number/email]</w:t>
      </w:r>
    </w:p>
    <w:p w14:paraId="5CF77D3D" w14:textId="77777777" w:rsidR="00412243" w:rsidRDefault="00412243" w:rsidP="002475A3"/>
    <w:p w14:paraId="6921E52C" w14:textId="0339EA72" w:rsidR="002475A3" w:rsidRPr="002475A3" w:rsidRDefault="002475A3" w:rsidP="002475A3">
      <w:r w:rsidRPr="002475A3">
        <w:t>You can also visit th</w:t>
      </w:r>
      <w:r w:rsidR="00412243">
        <w:t>e</w:t>
      </w:r>
      <w:r w:rsidRPr="002475A3">
        <w:t xml:space="preserve"> Tell Someone website for more information:</w:t>
      </w:r>
      <w:r w:rsidRPr="002475A3">
        <w:br/>
      </w:r>
      <w:hyperlink r:id="rId11" w:history="1">
        <w:r w:rsidRPr="002475A3">
          <w:rPr>
            <w:rStyle w:val="Hyperlink"/>
            <w:b/>
            <w:bCs/>
          </w:rPr>
          <w:t>www.tellsomeone.tas.gov.au</w:t>
        </w:r>
      </w:hyperlink>
      <w:r>
        <w:rPr>
          <w:b/>
          <w:bCs/>
        </w:rPr>
        <w:t xml:space="preserve"> </w:t>
      </w:r>
    </w:p>
    <w:p w14:paraId="0DC57310" w14:textId="39CBF484" w:rsidR="008E090E" w:rsidRDefault="008E090E" w:rsidP="0067710A"/>
    <w:p w14:paraId="5B8FBB33" w14:textId="228C1F16" w:rsidR="005F3545" w:rsidRPr="002475A3" w:rsidRDefault="005F3545" w:rsidP="005F3545">
      <w:pPr>
        <w:pStyle w:val="Heading1"/>
      </w:pPr>
      <w:r>
        <w:t>Need support?</w:t>
      </w:r>
    </w:p>
    <w:p w14:paraId="1B2757F6" w14:textId="0498600D" w:rsidR="00E5643C" w:rsidRPr="00E5643C" w:rsidRDefault="00E5643C" w:rsidP="00E5643C">
      <w:r w:rsidRPr="00E5643C">
        <w:t>Learning and talking about child sexual abuse and grooming can feel heavy</w:t>
      </w:r>
      <w:r w:rsidR="00C2061E">
        <w:t>. I</w:t>
      </w:r>
      <w:r w:rsidRPr="00E5643C">
        <w:t>t may bring up memories or feelings from past experiences or conversations. You don’t have to sit with that alone.</w:t>
      </w:r>
    </w:p>
    <w:p w14:paraId="4F6642D8" w14:textId="01DA6AAA" w:rsidR="00E5643C" w:rsidRPr="00E5643C" w:rsidRDefault="00BC4AA6" w:rsidP="00E5643C">
      <w:r>
        <w:t>The Tell Someone website has a list of</w:t>
      </w:r>
      <w:r w:rsidR="00E5643C" w:rsidRPr="00E5643C">
        <w:t xml:space="preserve"> support services you can reach out to, with options to connect by phone or online chat. Most are free, confidential and available 24/7</w:t>
      </w:r>
      <w:r w:rsidRPr="00BC4AA6">
        <w:rPr>
          <w:b/>
          <w:bCs/>
        </w:rPr>
        <w:t xml:space="preserve">: </w:t>
      </w:r>
      <w:hyperlink r:id="rId12" w:history="1">
        <w:r w:rsidRPr="00BC4AA6">
          <w:rPr>
            <w:rStyle w:val="Hyperlink"/>
            <w:b/>
            <w:bCs/>
          </w:rPr>
          <w:t>https://www.tellsomeone.tas.gov.au/get-support/for-adults</w:t>
        </w:r>
      </w:hyperlink>
      <w:r>
        <w:rPr>
          <w:b/>
          <w:bCs/>
        </w:rPr>
        <w:t xml:space="preserve"> </w:t>
      </w:r>
    </w:p>
    <w:p w14:paraId="2ED925E6" w14:textId="77777777" w:rsidR="005F3545" w:rsidRPr="008E090E" w:rsidRDefault="005F3545" w:rsidP="0067710A"/>
    <w:sectPr w:rsidR="005F3545" w:rsidRPr="008E090E" w:rsidSect="003C79F5">
      <w:headerReference w:type="even" r:id="rId13"/>
      <w:headerReference w:type="default" r:id="rId14"/>
      <w:footerReference w:type="even" r:id="rId15"/>
      <w:footerReference w:type="default" r:id="rId16"/>
      <w:headerReference w:type="first" r:id="rId17"/>
      <w:footerReference w:type="first" r:id="rId18"/>
      <w:pgSz w:w="11906" w:h="16838" w:code="9"/>
      <w:pgMar w:top="567" w:right="1418" w:bottom="851" w:left="1418"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55B0E" w14:textId="77777777" w:rsidR="00A06251" w:rsidRDefault="00A06251" w:rsidP="00BD0AF7">
      <w:pPr>
        <w:spacing w:after="0" w:line="240" w:lineRule="auto"/>
      </w:pPr>
      <w:r>
        <w:separator/>
      </w:r>
    </w:p>
  </w:endnote>
  <w:endnote w:type="continuationSeparator" w:id="0">
    <w:p w14:paraId="5CB09EF1" w14:textId="77777777" w:rsidR="00A06251" w:rsidRDefault="00A06251" w:rsidP="00BD0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DF09" w14:textId="0C2AF62A" w:rsidR="00094338" w:rsidRDefault="00094338">
    <w:pPr>
      <w:pStyle w:val="Footer"/>
    </w:pPr>
    <w:r>
      <w:rPr>
        <w:noProof/>
      </w:rPr>
      <mc:AlternateContent>
        <mc:Choice Requires="wps">
          <w:drawing>
            <wp:anchor distT="0" distB="0" distL="0" distR="0" simplePos="0" relativeHeight="251664384" behindDoc="0" locked="0" layoutInCell="1" allowOverlap="1" wp14:anchorId="673251F1" wp14:editId="63E4200A">
              <wp:simplePos x="635" y="635"/>
              <wp:positionH relativeFrom="page">
                <wp:align>center</wp:align>
              </wp:positionH>
              <wp:positionV relativeFrom="page">
                <wp:align>bottom</wp:align>
              </wp:positionV>
              <wp:extent cx="551815" cy="432435"/>
              <wp:effectExtent l="0" t="0" r="635" b="0"/>
              <wp:wrapNone/>
              <wp:docPr id="39596789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6A2CE14" w14:textId="7EC8830B" w:rsidR="00094338" w:rsidRPr="00094338" w:rsidRDefault="00094338" w:rsidP="00094338">
                          <w:pPr>
                            <w:spacing w:after="0"/>
                            <w:rPr>
                              <w:rFonts w:ascii="Calibri" w:eastAsia="Calibri" w:hAnsi="Calibri" w:cs="Calibri"/>
                              <w:noProof/>
                              <w:color w:val="FF0000"/>
                              <w:szCs w:val="24"/>
                            </w:rPr>
                          </w:pPr>
                          <w:r w:rsidRPr="00094338">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3251F1" id="_x0000_t202" coordsize="21600,21600" o:spt="202" path="m,l,21600r21600,l21600,xe">
              <v:stroke joinstyle="miter"/>
              <v:path gradientshapeok="t" o:connecttype="rect"/>
            </v:shapetype>
            <v:shape id="Text Box 5" o:spid="_x0000_s1027" type="#_x0000_t202" alt="OFFICIAL" style="position:absolute;margin-left:0;margin-top:0;width:43.45pt;height:34.0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" filled="f" stroked="f">
              <v:textbox style="mso-fit-shape-to-text:t" inset="0,0,0,15pt">
                <w:txbxContent>
                  <w:p w14:paraId="16A2CE14" w14:textId="7EC8830B" w:rsidR="00094338" w:rsidRPr="00094338" w:rsidRDefault="00094338" w:rsidP="00094338">
                    <w:pPr>
                      <w:spacing w:after="0"/>
                      <w:rPr>
                        <w:rFonts w:ascii="Calibri" w:eastAsia="Calibri" w:hAnsi="Calibri" w:cs="Calibri"/>
                        <w:noProof/>
                        <w:color w:val="FF0000"/>
                        <w:szCs w:val="24"/>
                      </w:rPr>
                    </w:pPr>
                    <w:r w:rsidRPr="00094338">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80FB" w14:textId="6095C46F" w:rsidR="00BD0AF7" w:rsidRPr="00F16B4E" w:rsidRDefault="00F16B4E" w:rsidP="003C79F5">
    <w:pPr>
      <w:pStyle w:val="FooterDepartmentdivisionunitnameCover"/>
    </w:pPr>
    <w:r w:rsidRPr="003C79F5">
      <w:rPr>
        <w:highlight w:val="yellow"/>
      </w:rPr>
      <w:drawing>
        <wp:anchor distT="0" distB="0" distL="114300" distR="114300" simplePos="0" relativeHeight="251659264" behindDoc="1" locked="0" layoutInCell="1" allowOverlap="1" wp14:anchorId="23E38CA3" wp14:editId="2DBB0931">
          <wp:simplePos x="0" y="0"/>
          <wp:positionH relativeFrom="margin">
            <wp:align>right</wp:align>
          </wp:positionH>
          <wp:positionV relativeFrom="paragraph">
            <wp:posOffset>-234950</wp:posOffset>
          </wp:positionV>
          <wp:extent cx="1439545" cy="568325"/>
          <wp:effectExtent l="0" t="0" r="8255" b="3175"/>
          <wp:wrapNone/>
          <wp:docPr id="2" name="Picture 2"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anchor>
      </w:drawing>
    </w:r>
    <w:r w:rsidR="00310E9B" w:rsidRPr="00310E9B">
      <w:t>K</w:t>
    </w:r>
    <w:r w:rsidR="00310E9B">
      <w:t>eeping</w:t>
    </w:r>
    <w:r w:rsidR="00310E9B" w:rsidRPr="00310E9B">
      <w:t xml:space="preserve"> </w:t>
    </w:r>
    <w:r w:rsidR="00310E9B">
      <w:t>Children Safe</w:t>
    </w:r>
    <w:r w:rsidR="006526E3">
      <w:t xml:space="preserve"> </w:t>
    </w:r>
    <w:r w:rsidR="00176956">
      <w:t>Reform Group</w:t>
    </w:r>
    <w:r>
      <w:br/>
      <w:t xml:space="preserve">Department </w:t>
    </w:r>
    <w:r w:rsidR="001A7E7C">
      <w:t>of Premier and Cabinet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0042" w14:textId="2BBD49CA" w:rsidR="003813E5" w:rsidRDefault="00094338" w:rsidP="008C5385">
    <w:pPr>
      <w:pStyle w:val="Heading4"/>
      <w:spacing w:after="0"/>
    </w:pPr>
    <w:r>
      <w:rPr>
        <w:noProof/>
      </w:rPr>
      <mc:AlternateContent>
        <mc:Choice Requires="wps">
          <w:drawing>
            <wp:anchor distT="0" distB="0" distL="0" distR="0" simplePos="0" relativeHeight="251663360" behindDoc="0" locked="0" layoutInCell="1" allowOverlap="1" wp14:anchorId="17C4A486" wp14:editId="54982395">
              <wp:simplePos x="635" y="635"/>
              <wp:positionH relativeFrom="page">
                <wp:align>center</wp:align>
              </wp:positionH>
              <wp:positionV relativeFrom="page">
                <wp:align>bottom</wp:align>
              </wp:positionV>
              <wp:extent cx="551815" cy="432435"/>
              <wp:effectExtent l="0" t="0" r="635" b="0"/>
              <wp:wrapNone/>
              <wp:docPr id="12782249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17D399B" w14:textId="3C178D95" w:rsidR="00094338" w:rsidRPr="00094338" w:rsidRDefault="00094338" w:rsidP="00094338">
                          <w:pPr>
                            <w:spacing w:after="0"/>
                            <w:rPr>
                              <w:rFonts w:ascii="Calibri" w:eastAsia="Calibri" w:hAnsi="Calibri" w:cs="Calibri"/>
                              <w:noProof/>
                              <w:color w:val="FF0000"/>
                              <w:szCs w:val="24"/>
                            </w:rPr>
                          </w:pPr>
                          <w:r w:rsidRPr="00094338">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C4A486" id="_x0000_t202" coordsize="21600,21600" o:spt="202" path="m,l,21600r21600,l21600,xe">
              <v:stroke joinstyle="miter"/>
              <v:path gradientshapeok="t" o:connecttype="rect"/>
            </v:shapetype>
            <v:shape id="Text Box 4" o:spid="_x0000_s1029" type="#_x0000_t202" alt="OFFICIAL" style="position:absolute;margin-left:0;margin-top:0;width:43.45pt;height:34.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E2moeoPAgAA&#10;HAQAAA4AAAAAAAAAAAAAAAAALgIAAGRycy9lMm9Eb2MueG1sUEsBAi0AFAAGAAgAAAAhAHTFDKLb&#10;AAAAAwEAAA8AAAAAAAAAAAAAAAAAaQQAAGRycy9kb3ducmV2LnhtbFBLBQYAAAAABAAEAPMAAABx&#10;BQAAAAA=&#10;" filled="f" stroked="f">
              <v:textbox style="mso-fit-shape-to-text:t" inset="0,0,0,15pt">
                <w:txbxContent>
                  <w:p w14:paraId="017D399B" w14:textId="3C178D95" w:rsidR="00094338" w:rsidRPr="00094338" w:rsidRDefault="00094338" w:rsidP="00094338">
                    <w:pPr>
                      <w:spacing w:after="0"/>
                      <w:rPr>
                        <w:rFonts w:ascii="Calibri" w:eastAsia="Calibri" w:hAnsi="Calibri" w:cs="Calibri"/>
                        <w:noProof/>
                        <w:color w:val="FF0000"/>
                        <w:szCs w:val="24"/>
                      </w:rPr>
                    </w:pPr>
                    <w:r w:rsidRPr="00094338">
                      <w:rPr>
                        <w:rFonts w:ascii="Calibri" w:eastAsia="Calibri" w:hAnsi="Calibri" w:cs="Calibri"/>
                        <w:noProof/>
                        <w:color w:val="FF0000"/>
                        <w:szCs w:val="24"/>
                      </w:rPr>
                      <w:t>OFFICIAL</w:t>
                    </w:r>
                  </w:p>
                </w:txbxContent>
              </v:textbox>
              <w10:wrap anchorx="page" anchory="page"/>
            </v:shape>
          </w:pict>
        </mc:Fallback>
      </mc:AlternateContent>
    </w:r>
    <w:r w:rsidR="008C5385">
      <w:rPr>
        <w:noProof/>
      </w:rPr>
      <w:drawing>
        <wp:anchor distT="0" distB="0" distL="114300" distR="114300" simplePos="0" relativeHeight="251651072" behindDoc="1" locked="0" layoutInCell="1" allowOverlap="1" wp14:anchorId="6104815D" wp14:editId="42346288">
          <wp:simplePos x="0" y="0"/>
          <wp:positionH relativeFrom="margin">
            <wp:align>right</wp:align>
          </wp:positionH>
          <wp:positionV relativeFrom="paragraph">
            <wp:posOffset>-101600</wp:posOffset>
          </wp:positionV>
          <wp:extent cx="1439545" cy="568325"/>
          <wp:effectExtent l="0" t="0" r="8255" b="3175"/>
          <wp:wrapNone/>
          <wp:docPr id="8" name="Picture 8"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anchor>
      </w:drawing>
    </w:r>
    <w:r w:rsidR="003813E5">
      <w:t>Unit/ Division name</w:t>
    </w:r>
    <w:r w:rsidR="003813E5">
      <w:br/>
      <w:t>Department of 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066B7" w14:textId="77777777" w:rsidR="00A06251" w:rsidRDefault="00A06251" w:rsidP="00BD0AF7">
      <w:pPr>
        <w:spacing w:after="0" w:line="240" w:lineRule="auto"/>
      </w:pPr>
      <w:r>
        <w:separator/>
      </w:r>
    </w:p>
  </w:footnote>
  <w:footnote w:type="continuationSeparator" w:id="0">
    <w:p w14:paraId="7316276D" w14:textId="77777777" w:rsidR="00A06251" w:rsidRDefault="00A06251" w:rsidP="00BD0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A1A2" w14:textId="4A7F08D7" w:rsidR="00094338" w:rsidRDefault="00094338">
    <w:pPr>
      <w:pStyle w:val="Header"/>
    </w:pPr>
    <w:r>
      <w:rPr>
        <w:noProof/>
      </w:rPr>
      <mc:AlternateContent>
        <mc:Choice Requires="wps">
          <w:drawing>
            <wp:anchor distT="0" distB="0" distL="0" distR="0" simplePos="0" relativeHeight="251661312" behindDoc="0" locked="0" layoutInCell="1" allowOverlap="1" wp14:anchorId="06830809" wp14:editId="14828B9C">
              <wp:simplePos x="635" y="635"/>
              <wp:positionH relativeFrom="page">
                <wp:align>center</wp:align>
              </wp:positionH>
              <wp:positionV relativeFrom="page">
                <wp:align>top</wp:align>
              </wp:positionV>
              <wp:extent cx="551815" cy="432435"/>
              <wp:effectExtent l="0" t="0" r="635" b="5715"/>
              <wp:wrapNone/>
              <wp:docPr id="19858108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0821386" w14:textId="6933C482" w:rsidR="00094338" w:rsidRPr="00094338" w:rsidRDefault="00094338" w:rsidP="00094338">
                          <w:pPr>
                            <w:spacing w:after="0"/>
                            <w:rPr>
                              <w:rFonts w:ascii="Calibri" w:eastAsia="Calibri" w:hAnsi="Calibri" w:cs="Calibri"/>
                              <w:noProof/>
                              <w:color w:val="FF0000"/>
                              <w:szCs w:val="24"/>
                            </w:rPr>
                          </w:pPr>
                          <w:r w:rsidRPr="00094338">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830809" id="_x0000_t202" coordsize="21600,21600" o:spt="202" path="m,l,21600r21600,l21600,xe">
              <v:stroke joinstyle="miter"/>
              <v:path gradientshapeok="t" o:connecttype="rect"/>
            </v:shapetype>
            <v:shape id="Text Box 2" o:spid="_x0000_s1026" type="#_x0000_t202" alt="OFFICIAL" style="position:absolute;margin-left:0;margin-top:0;width:43.45pt;height:34.0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" filled="f" stroked="f">
              <v:textbox style="mso-fit-shape-to-text:t" inset="0,15pt,0,0">
                <w:txbxContent>
                  <w:p w14:paraId="10821386" w14:textId="6933C482" w:rsidR="00094338" w:rsidRPr="00094338" w:rsidRDefault="00094338" w:rsidP="00094338">
                    <w:pPr>
                      <w:spacing w:after="0"/>
                      <w:rPr>
                        <w:rFonts w:ascii="Calibri" w:eastAsia="Calibri" w:hAnsi="Calibri" w:cs="Calibri"/>
                        <w:noProof/>
                        <w:color w:val="FF0000"/>
                        <w:szCs w:val="24"/>
                      </w:rPr>
                    </w:pPr>
                    <w:r w:rsidRPr="00094338">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3D54" w14:textId="0AF4375F" w:rsidR="00F22AD3" w:rsidRDefault="00F22AD3">
    <w:pPr>
      <w:pStyle w:val="Header"/>
    </w:pPr>
    <w:r>
      <w:rPr>
        <w:noProof/>
      </w:rPr>
      <w:drawing>
        <wp:anchor distT="0" distB="0" distL="114300" distR="114300" simplePos="0" relativeHeight="251665408" behindDoc="1" locked="0" layoutInCell="1" allowOverlap="1" wp14:anchorId="55FCE0CC" wp14:editId="32DC21CE">
          <wp:simplePos x="0" y="0"/>
          <wp:positionH relativeFrom="column">
            <wp:posOffset>-386080</wp:posOffset>
          </wp:positionH>
          <wp:positionV relativeFrom="paragraph">
            <wp:posOffset>3181</wp:posOffset>
          </wp:positionV>
          <wp:extent cx="1440000" cy="810960"/>
          <wp:effectExtent l="0" t="0" r="8255" b="8255"/>
          <wp:wrapNone/>
          <wp:docPr id="2774434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43474"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40000" cy="8109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BFB3" w14:textId="1E584C26" w:rsidR="00447BD4" w:rsidRPr="003813E5" w:rsidRDefault="00094338" w:rsidP="00996D62">
    <w:pPr>
      <w:pStyle w:val="Title"/>
    </w:pPr>
    <w:r>
      <w:rPr>
        <w:noProof/>
      </w:rPr>
      <mc:AlternateContent>
        <mc:Choice Requires="wps">
          <w:drawing>
            <wp:anchor distT="0" distB="0" distL="0" distR="0" simplePos="0" relativeHeight="251660288" behindDoc="0" locked="0" layoutInCell="1" allowOverlap="1" wp14:anchorId="3C6E1DC1" wp14:editId="7BF147B3">
              <wp:simplePos x="635" y="635"/>
              <wp:positionH relativeFrom="page">
                <wp:align>center</wp:align>
              </wp:positionH>
              <wp:positionV relativeFrom="page">
                <wp:align>top</wp:align>
              </wp:positionV>
              <wp:extent cx="551815" cy="432435"/>
              <wp:effectExtent l="0" t="0" r="635" b="5715"/>
              <wp:wrapNone/>
              <wp:docPr id="11283312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48F28F0F" w14:textId="1C6702B3" w:rsidR="00094338" w:rsidRPr="00094338" w:rsidRDefault="00094338" w:rsidP="00094338">
                          <w:pPr>
                            <w:spacing w:after="0"/>
                            <w:rPr>
                              <w:rFonts w:ascii="Calibri" w:eastAsia="Calibri" w:hAnsi="Calibri" w:cs="Calibri"/>
                              <w:noProof/>
                              <w:color w:val="FF0000"/>
                              <w:szCs w:val="24"/>
                            </w:rPr>
                          </w:pPr>
                          <w:r w:rsidRPr="00094338">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6E1DC1" id="_x0000_t202" coordsize="21600,21600" o:spt="202" path="m,l,21600r21600,l21600,xe">
              <v:stroke joinstyle="miter"/>
              <v:path gradientshapeok="t" o:connecttype="rect"/>
            </v:shapetype>
            <v:shape id="Text Box 1" o:spid="_x0000_s1028" type="#_x0000_t202" alt="OFFICIAL" style="position:absolute;margin-left:0;margin-top:0;width:43.45pt;height:34.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L7eQmMOAgAAHAQA&#10;AA4AAAAAAAAAAAAAAAAALgIAAGRycy9lMm9Eb2MueG1sUEsBAi0AFAAGAAgAAAAhAJc20B3ZAAAA&#10;AwEAAA8AAAAAAAAAAAAAAAAAaAQAAGRycy9kb3ducmV2LnhtbFBLBQYAAAAABAAEAPMAAABuBQAA&#10;AAA=&#10;" filled="f" stroked="f">
              <v:textbox style="mso-fit-shape-to-text:t" inset="0,15pt,0,0">
                <w:txbxContent>
                  <w:p w14:paraId="48F28F0F" w14:textId="1C6702B3" w:rsidR="00094338" w:rsidRPr="00094338" w:rsidRDefault="00094338" w:rsidP="00094338">
                    <w:pPr>
                      <w:spacing w:after="0"/>
                      <w:rPr>
                        <w:rFonts w:ascii="Calibri" w:eastAsia="Calibri" w:hAnsi="Calibri" w:cs="Calibri"/>
                        <w:noProof/>
                        <w:color w:val="FF0000"/>
                        <w:szCs w:val="24"/>
                      </w:rPr>
                    </w:pPr>
                    <w:r w:rsidRPr="00094338">
                      <w:rPr>
                        <w:rFonts w:ascii="Calibri" w:eastAsia="Calibri" w:hAnsi="Calibri" w:cs="Calibri"/>
                        <w:noProof/>
                        <w:color w:val="FF0000"/>
                        <w:szCs w:val="24"/>
                      </w:rPr>
                      <w:t>OFFICIAL</w:t>
                    </w:r>
                  </w:p>
                </w:txbxContent>
              </v:textbox>
              <w10:wrap anchorx="page" anchory="page"/>
            </v:shape>
          </w:pict>
        </mc:Fallback>
      </mc:AlternateContent>
    </w:r>
    <w:r w:rsidR="009F0C39">
      <w:rPr>
        <w:noProof/>
      </w:rPr>
      <mc:AlternateContent>
        <mc:Choice Requires="wps">
          <w:drawing>
            <wp:anchor distT="0" distB="0" distL="114300" distR="114300" simplePos="0" relativeHeight="251650047" behindDoc="1" locked="0" layoutInCell="1" allowOverlap="1" wp14:anchorId="40E3BD0B" wp14:editId="0A39EC88">
              <wp:simplePos x="0" y="0"/>
              <wp:positionH relativeFrom="column">
                <wp:posOffset>-897320</wp:posOffset>
              </wp:positionH>
              <wp:positionV relativeFrom="paragraph">
                <wp:posOffset>-353825</wp:posOffset>
              </wp:positionV>
              <wp:extent cx="7560000" cy="1260000"/>
              <wp:effectExtent l="0" t="0" r="22225" b="1651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2600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0671E" id="Rectangle 5" o:spid="_x0000_s1026" alt="&quot;&quot;" style="position:absolute;margin-left:-70.65pt;margin-top:-27.85pt;width:595.3pt;height:99.2pt;z-index:-251666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" fillcolor="#1a1a1a [3200]" strokecolor="#030303 [480]" strokeweight="1pt"/>
          </w:pict>
        </mc:Fallback>
      </mc:AlternateContent>
    </w:r>
    <w:r w:rsidR="00447BD4">
      <w:t>Name of fact</w:t>
    </w:r>
    <w:r w:rsidR="002D7078">
      <w:t xml:space="preserve"> </w:t>
    </w:r>
    <w:r w:rsidR="00447BD4">
      <w:t>sheet (</w:t>
    </w:r>
    <w:r w:rsidR="0086711A">
      <w:t>T</w:t>
    </w:r>
    <w:r w:rsidR="00447BD4">
      <w:t>itle)</w:t>
    </w:r>
  </w:p>
  <w:p w14:paraId="0B294109" w14:textId="51CF8D96" w:rsidR="00447BD4" w:rsidRDefault="00447BD4" w:rsidP="00996D62">
    <w:pPr>
      <w:pStyle w:val="Title"/>
    </w:pPr>
    <w:r w:rsidRPr="003813E5">
      <w:t xml:space="preserve">Subtitle of the </w:t>
    </w:r>
    <w:r w:rsidR="002D7078">
      <w:t>f</w:t>
    </w:r>
    <w:r w:rsidR="0086711A">
      <w:t>act</w:t>
    </w:r>
    <w:r w:rsidR="002D7078">
      <w:t xml:space="preserve"> </w:t>
    </w:r>
    <w:r w:rsidR="0086711A">
      <w:t>sheet</w:t>
    </w:r>
    <w:r w:rsidR="009F0C39">
      <w:t xml:space="preserve"> (Subtitle)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51AE40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29C920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0C1A87C2"/>
    <w:lvl w:ilvl="0">
      <w:start w:val="1"/>
      <w:numFmt w:val="decimal"/>
      <w:lvlText w:val="%1."/>
      <w:lvlJc w:val="left"/>
      <w:pPr>
        <w:tabs>
          <w:tab w:val="num" w:pos="360"/>
        </w:tabs>
        <w:ind w:left="360" w:hanging="360"/>
      </w:pPr>
    </w:lvl>
  </w:abstractNum>
  <w:abstractNum w:abstractNumId="3" w15:restartNumberingAfterBreak="0">
    <w:nsid w:val="023E21D5"/>
    <w:multiLevelType w:val="multilevel"/>
    <w:tmpl w:val="5A90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6D339C"/>
    <w:multiLevelType w:val="hybridMultilevel"/>
    <w:tmpl w:val="76E4AC94"/>
    <w:lvl w:ilvl="0" w:tplc="5942B5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F7512E"/>
    <w:multiLevelType w:val="hybridMultilevel"/>
    <w:tmpl w:val="C6AA1AC4"/>
    <w:lvl w:ilvl="0" w:tplc="34644A9E">
      <w:start w:val="1"/>
      <w:numFmt w:val="bullet"/>
      <w:pStyle w:val="BulletsLevel1"/>
      <w:lvlText w:val=""/>
      <w:lvlJc w:val="left"/>
      <w:pPr>
        <w:ind w:left="6597"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022384"/>
    <w:multiLevelType w:val="hybridMultilevel"/>
    <w:tmpl w:val="3092DCD4"/>
    <w:lvl w:ilvl="0" w:tplc="96E425F6">
      <w:start w:val="1"/>
      <w:numFmt w:val="bullet"/>
      <w:pStyle w:val="Bullet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056D25"/>
    <w:multiLevelType w:val="hybridMultilevel"/>
    <w:tmpl w:val="BD06408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F252463"/>
    <w:multiLevelType w:val="multilevel"/>
    <w:tmpl w:val="478A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19156A88"/>
    <w:multiLevelType w:val="multilevel"/>
    <w:tmpl w:val="E5D2673C"/>
    <w:lvl w:ilvl="0">
      <w:start w:val="1"/>
      <w:numFmt w:val="decimal"/>
      <w:lvlText w:val="%1."/>
      <w:lvlJc w:val="left"/>
      <w:pPr>
        <w:ind w:left="360" w:hanging="360"/>
      </w:pPr>
    </w:lvl>
    <w:lvl w:ilvl="1">
      <w:start w:val="1"/>
      <w:numFmt w:val="decimal"/>
      <w:pStyle w:val="NumberlistL2"/>
      <w:lvlText w:val="%1.%2."/>
      <w:lvlJc w:val="left"/>
      <w:pPr>
        <w:ind w:left="792" w:hanging="432"/>
      </w:pPr>
    </w:lvl>
    <w:lvl w:ilvl="2">
      <w:start w:val="1"/>
      <w:numFmt w:val="decimal"/>
      <w:pStyle w:val="Numberlist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7D15BA"/>
    <w:multiLevelType w:val="multilevel"/>
    <w:tmpl w:val="5256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C05A7A"/>
    <w:multiLevelType w:val="multilevel"/>
    <w:tmpl w:val="9F5C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6558B"/>
    <w:multiLevelType w:val="multilevel"/>
    <w:tmpl w:val="FF32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410499"/>
    <w:multiLevelType w:val="multilevel"/>
    <w:tmpl w:val="1644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060CFA"/>
    <w:multiLevelType w:val="multilevel"/>
    <w:tmpl w:val="068A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6B58F7"/>
    <w:multiLevelType w:val="hybridMultilevel"/>
    <w:tmpl w:val="B7F837A8"/>
    <w:lvl w:ilvl="0" w:tplc="923CAA28">
      <w:start w:val="1"/>
      <w:numFmt w:val="bullet"/>
      <w:pStyle w:val="BulletL2"/>
      <w:lvlText w:val=""/>
      <w:lvlJc w:val="left"/>
      <w:pPr>
        <w:ind w:left="121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7"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8E07FEE"/>
    <w:multiLevelType w:val="hybridMultilevel"/>
    <w:tmpl w:val="C71636A6"/>
    <w:lvl w:ilvl="0" w:tplc="FFFFFFFF">
      <w:start w:val="1"/>
      <w:numFmt w:val="bullet"/>
      <w:lvlText w:val=""/>
      <w:lvlJc w:val="left"/>
      <w:pPr>
        <w:ind w:left="720" w:hanging="360"/>
      </w:pPr>
      <w:rPr>
        <w:rFonts w:ascii="Symbol" w:hAnsi="Symbol" w:hint="default"/>
      </w:rPr>
    </w:lvl>
    <w:lvl w:ilvl="1" w:tplc="F6781C02">
      <w:start w:val="1"/>
      <w:numFmt w:val="bullet"/>
      <w:pStyle w:val="Bulletleve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E555ED5"/>
    <w:multiLevelType w:val="multilevel"/>
    <w:tmpl w:val="33ACC6A2"/>
    <w:lvl w:ilvl="0">
      <w:start w:val="1"/>
      <w:numFmt w:val="decimal"/>
      <w:pStyle w:val="Numberlist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6643098">
    <w:abstractNumId w:val="5"/>
  </w:num>
  <w:num w:numId="2" w16cid:durableId="1971204888">
    <w:abstractNumId w:val="7"/>
  </w:num>
  <w:num w:numId="3" w16cid:durableId="589579785">
    <w:abstractNumId w:val="18"/>
  </w:num>
  <w:num w:numId="4" w16cid:durableId="396364326">
    <w:abstractNumId w:val="6"/>
  </w:num>
  <w:num w:numId="5" w16cid:durableId="18822700">
    <w:abstractNumId w:val="16"/>
  </w:num>
  <w:num w:numId="6" w16cid:durableId="90667290">
    <w:abstractNumId w:val="9"/>
  </w:num>
  <w:num w:numId="7" w16cid:durableId="948122419">
    <w:abstractNumId w:val="1"/>
  </w:num>
  <w:num w:numId="8" w16cid:durableId="1656833321">
    <w:abstractNumId w:val="17"/>
  </w:num>
  <w:num w:numId="9" w16cid:durableId="529490499">
    <w:abstractNumId w:val="0"/>
  </w:num>
  <w:num w:numId="10" w16cid:durableId="1380325260">
    <w:abstractNumId w:val="17"/>
  </w:num>
  <w:num w:numId="11" w16cid:durableId="1797407731">
    <w:abstractNumId w:val="2"/>
  </w:num>
  <w:num w:numId="12" w16cid:durableId="1597010386">
    <w:abstractNumId w:val="17"/>
  </w:num>
  <w:num w:numId="13" w16cid:durableId="1161774435">
    <w:abstractNumId w:val="19"/>
  </w:num>
  <w:num w:numId="14" w16cid:durableId="413205355">
    <w:abstractNumId w:val="10"/>
  </w:num>
  <w:num w:numId="15" w16cid:durableId="1140732817">
    <w:abstractNumId w:val="10"/>
  </w:num>
  <w:num w:numId="16" w16cid:durableId="1884638788">
    <w:abstractNumId w:val="4"/>
  </w:num>
  <w:num w:numId="17" w16cid:durableId="1179394603">
    <w:abstractNumId w:val="14"/>
  </w:num>
  <w:num w:numId="18" w16cid:durableId="351346768">
    <w:abstractNumId w:val="3"/>
  </w:num>
  <w:num w:numId="19" w16cid:durableId="237595017">
    <w:abstractNumId w:val="12"/>
  </w:num>
  <w:num w:numId="20" w16cid:durableId="1598294086">
    <w:abstractNumId w:val="11"/>
  </w:num>
  <w:num w:numId="21" w16cid:durableId="1385449517">
    <w:abstractNumId w:val="8"/>
  </w:num>
  <w:num w:numId="22" w16cid:durableId="2084642525">
    <w:abstractNumId w:val="13"/>
  </w:num>
  <w:num w:numId="23" w16cid:durableId="16946467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1"/>
    <w:rsid w:val="00043209"/>
    <w:rsid w:val="00094338"/>
    <w:rsid w:val="000E6B07"/>
    <w:rsid w:val="001314BC"/>
    <w:rsid w:val="00176956"/>
    <w:rsid w:val="001A7E7C"/>
    <w:rsid w:val="001B5F52"/>
    <w:rsid w:val="00221D17"/>
    <w:rsid w:val="002475A3"/>
    <w:rsid w:val="002623EA"/>
    <w:rsid w:val="00297F6C"/>
    <w:rsid w:val="002B3394"/>
    <w:rsid w:val="002D12FB"/>
    <w:rsid w:val="002D7078"/>
    <w:rsid w:val="002F6139"/>
    <w:rsid w:val="00310E9B"/>
    <w:rsid w:val="00315A23"/>
    <w:rsid w:val="003813E5"/>
    <w:rsid w:val="003C79F5"/>
    <w:rsid w:val="003D70AD"/>
    <w:rsid w:val="00412243"/>
    <w:rsid w:val="00421B3F"/>
    <w:rsid w:val="00447BD4"/>
    <w:rsid w:val="004D1E00"/>
    <w:rsid w:val="004D2F69"/>
    <w:rsid w:val="004D3811"/>
    <w:rsid w:val="00512870"/>
    <w:rsid w:val="00517409"/>
    <w:rsid w:val="00541B28"/>
    <w:rsid w:val="0056063D"/>
    <w:rsid w:val="0059331B"/>
    <w:rsid w:val="005B3569"/>
    <w:rsid w:val="005E7FB2"/>
    <w:rsid w:val="005F3545"/>
    <w:rsid w:val="006143C3"/>
    <w:rsid w:val="00635C51"/>
    <w:rsid w:val="006426DC"/>
    <w:rsid w:val="0064387C"/>
    <w:rsid w:val="006526E3"/>
    <w:rsid w:val="00653335"/>
    <w:rsid w:val="006606A4"/>
    <w:rsid w:val="00663B53"/>
    <w:rsid w:val="006653CD"/>
    <w:rsid w:val="0067710A"/>
    <w:rsid w:val="006A5FFB"/>
    <w:rsid w:val="006E6FA2"/>
    <w:rsid w:val="00740C39"/>
    <w:rsid w:val="00774FCA"/>
    <w:rsid w:val="00781449"/>
    <w:rsid w:val="007A4075"/>
    <w:rsid w:val="007A4CA8"/>
    <w:rsid w:val="007C2716"/>
    <w:rsid w:val="007E4689"/>
    <w:rsid w:val="007F11FA"/>
    <w:rsid w:val="008101C8"/>
    <w:rsid w:val="008247BF"/>
    <w:rsid w:val="0083141A"/>
    <w:rsid w:val="0086711A"/>
    <w:rsid w:val="008A367A"/>
    <w:rsid w:val="008C0033"/>
    <w:rsid w:val="008C5385"/>
    <w:rsid w:val="008C53F1"/>
    <w:rsid w:val="008E090E"/>
    <w:rsid w:val="008E40F0"/>
    <w:rsid w:val="008F2D2F"/>
    <w:rsid w:val="00945CE8"/>
    <w:rsid w:val="00950DB8"/>
    <w:rsid w:val="00952DC6"/>
    <w:rsid w:val="00952E97"/>
    <w:rsid w:val="009720CE"/>
    <w:rsid w:val="00990420"/>
    <w:rsid w:val="00996D62"/>
    <w:rsid w:val="009A471D"/>
    <w:rsid w:val="009C1E2F"/>
    <w:rsid w:val="009F0C39"/>
    <w:rsid w:val="00A048C4"/>
    <w:rsid w:val="00A06251"/>
    <w:rsid w:val="00A2725B"/>
    <w:rsid w:val="00A359C4"/>
    <w:rsid w:val="00A95BA4"/>
    <w:rsid w:val="00AB08AB"/>
    <w:rsid w:val="00AE18EF"/>
    <w:rsid w:val="00AF294A"/>
    <w:rsid w:val="00B21240"/>
    <w:rsid w:val="00B2209C"/>
    <w:rsid w:val="00B33B13"/>
    <w:rsid w:val="00B67B16"/>
    <w:rsid w:val="00B774D9"/>
    <w:rsid w:val="00B90D66"/>
    <w:rsid w:val="00B94729"/>
    <w:rsid w:val="00BC4AA6"/>
    <w:rsid w:val="00BD0AF7"/>
    <w:rsid w:val="00BF4BF3"/>
    <w:rsid w:val="00C03F27"/>
    <w:rsid w:val="00C205C0"/>
    <w:rsid w:val="00C2061E"/>
    <w:rsid w:val="00C318B4"/>
    <w:rsid w:val="00C63E8D"/>
    <w:rsid w:val="00CB2738"/>
    <w:rsid w:val="00CC4A79"/>
    <w:rsid w:val="00CF0751"/>
    <w:rsid w:val="00D078EB"/>
    <w:rsid w:val="00D91383"/>
    <w:rsid w:val="00DA6B55"/>
    <w:rsid w:val="00DD0D3B"/>
    <w:rsid w:val="00DD1474"/>
    <w:rsid w:val="00E169C2"/>
    <w:rsid w:val="00E3791E"/>
    <w:rsid w:val="00E563CC"/>
    <w:rsid w:val="00E5643C"/>
    <w:rsid w:val="00E65FE5"/>
    <w:rsid w:val="00EC0824"/>
    <w:rsid w:val="00EE3F8B"/>
    <w:rsid w:val="00F16B4E"/>
    <w:rsid w:val="00F22AD3"/>
    <w:rsid w:val="00F34002"/>
    <w:rsid w:val="00F73131"/>
    <w:rsid w:val="00F81D11"/>
    <w:rsid w:val="00FB2A98"/>
    <w:rsid w:val="00FE3A40"/>
    <w:rsid w:val="00FF49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9DA5"/>
  <w15:chartTrackingRefBased/>
  <w15:docId w15:val="{ED08E080-20B5-4841-8B21-8D9172A5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12 pt RECOMMENDED"/>
    <w:qFormat/>
    <w:rsid w:val="00B94729"/>
    <w:pPr>
      <w:spacing w:after="80" w:line="276" w:lineRule="auto"/>
    </w:pPr>
    <w:rPr>
      <w:color w:val="1A1A1A" w:themeColor="text1"/>
      <w:sz w:val="24"/>
    </w:rPr>
  </w:style>
  <w:style w:type="paragraph" w:styleId="Heading1">
    <w:name w:val="heading 1"/>
    <w:basedOn w:val="Normal"/>
    <w:next w:val="Normal"/>
    <w:link w:val="Heading1Char"/>
    <w:uiPriority w:val="9"/>
    <w:qFormat/>
    <w:rsid w:val="00315A23"/>
    <w:pPr>
      <w:keepNext/>
      <w:keepLines/>
      <w:spacing w:line="240" w:lineRule="auto"/>
      <w:outlineLvl w:val="0"/>
    </w:pPr>
    <w:rPr>
      <w:rFonts w:asciiTheme="majorHAnsi" w:eastAsiaTheme="majorEastAsia" w:hAnsiTheme="majorHAnsi" w:cstheme="majorBidi"/>
      <w:b/>
      <w:color w:val="3B5C81" w:themeColor="accent5" w:themeShade="80"/>
      <w:sz w:val="32"/>
      <w:szCs w:val="32"/>
    </w:rPr>
  </w:style>
  <w:style w:type="paragraph" w:styleId="Heading2">
    <w:name w:val="heading 2"/>
    <w:basedOn w:val="Normal"/>
    <w:next w:val="Normal"/>
    <w:link w:val="Heading2Char"/>
    <w:uiPriority w:val="9"/>
    <w:unhideWhenUsed/>
    <w:qFormat/>
    <w:rsid w:val="00B94729"/>
    <w:pPr>
      <w:keepNext/>
      <w:keepLines/>
      <w:spacing w:line="240" w:lineRule="auto"/>
      <w:outlineLvl w:val="1"/>
    </w:pPr>
    <w:rPr>
      <w:rFonts w:asciiTheme="majorHAnsi" w:eastAsiaTheme="majorEastAsia" w:hAnsiTheme="majorHAnsi" w:cstheme="majorBidi"/>
      <w:b/>
      <w:color w:val="3B5C81" w:themeColor="accent5" w:themeShade="80"/>
      <w:szCs w:val="26"/>
    </w:rPr>
  </w:style>
  <w:style w:type="paragraph" w:styleId="Heading3">
    <w:name w:val="heading 3"/>
    <w:basedOn w:val="Normal"/>
    <w:next w:val="Normal"/>
    <w:link w:val="Heading3Char"/>
    <w:uiPriority w:val="9"/>
    <w:unhideWhenUsed/>
    <w:qFormat/>
    <w:rsid w:val="00DA6B55"/>
    <w:pPr>
      <w:keepNext/>
      <w:keepLines/>
      <w:spacing w:line="240" w:lineRule="auto"/>
      <w:outlineLvl w:val="2"/>
    </w:pPr>
    <w:rPr>
      <w:rFonts w:asciiTheme="majorHAnsi" w:eastAsiaTheme="majorEastAsia" w:hAnsiTheme="majorHAnsi" w:cstheme="majorBidi"/>
      <w:b/>
      <w:sz w:val="36"/>
      <w:szCs w:val="24"/>
    </w:rPr>
  </w:style>
  <w:style w:type="paragraph" w:styleId="Heading4">
    <w:name w:val="heading 4"/>
    <w:basedOn w:val="Normal"/>
    <w:next w:val="Normal"/>
    <w:link w:val="Heading4Char"/>
    <w:autoRedefine/>
    <w:uiPriority w:val="9"/>
    <w:unhideWhenUsed/>
    <w:qFormat/>
    <w:rsid w:val="00DA6B55"/>
    <w:pPr>
      <w:keepNext/>
      <w:keepLines/>
      <w:spacing w:line="240" w:lineRule="auto"/>
      <w:outlineLvl w:val="3"/>
    </w:pPr>
    <w:rPr>
      <w:rFonts w:asciiTheme="majorHAnsi" w:eastAsiaTheme="majorEastAsia" w:hAnsiTheme="majorHAnsi" w:cstheme="majorBidi"/>
      <w:b/>
      <w:iCs/>
      <w:color w:val="0D0D0D" w:themeColor="text1" w:themeShade="80"/>
      <w:sz w:val="32"/>
    </w:rPr>
  </w:style>
  <w:style w:type="paragraph" w:styleId="Heading5">
    <w:name w:val="heading 5"/>
    <w:basedOn w:val="Normal"/>
    <w:next w:val="Normal"/>
    <w:link w:val="Heading5Char"/>
    <w:uiPriority w:val="9"/>
    <w:unhideWhenUsed/>
    <w:qFormat/>
    <w:rsid w:val="0059331B"/>
    <w:pPr>
      <w:keepNext/>
      <w:keepLines/>
      <w:spacing w:line="240" w:lineRule="auto"/>
      <w:outlineLvl w:val="4"/>
    </w:pPr>
    <w:rPr>
      <w:rFonts w:asciiTheme="majorHAnsi" w:eastAsiaTheme="majorEastAsia" w:hAnsiTheme="majorHAnsi" w:cstheme="majorBidi"/>
      <w:b/>
      <w:sz w:val="28"/>
    </w:rPr>
  </w:style>
  <w:style w:type="paragraph" w:styleId="Heading6">
    <w:name w:val="heading 6"/>
    <w:basedOn w:val="Normal"/>
    <w:next w:val="Normal"/>
    <w:link w:val="Heading6Char"/>
    <w:autoRedefine/>
    <w:uiPriority w:val="9"/>
    <w:unhideWhenUsed/>
    <w:qFormat/>
    <w:rsid w:val="0059331B"/>
    <w:pPr>
      <w:keepNext/>
      <w:keepLines/>
      <w:spacing w:line="240" w:lineRule="auto"/>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unhideWhenUsed/>
    <w:rsid w:val="007E4689"/>
    <w:pPr>
      <w:keepNext/>
      <w:keepLines/>
      <w:spacing w:before="120"/>
      <w:outlineLvl w:val="6"/>
    </w:pPr>
    <w:rPr>
      <w:rFonts w:asciiTheme="majorHAnsi" w:eastAsiaTheme="majorEastAsia" w:hAnsiTheme="majorHAnsi" w:cstheme="majorBidi"/>
      <w:b/>
      <w:iCs/>
      <w:color w:val="692A0E" w:themeColor="accent1" w:themeShade="80"/>
      <w:sz w:val="32"/>
    </w:rPr>
  </w:style>
  <w:style w:type="paragraph" w:styleId="Heading8">
    <w:name w:val="heading 8"/>
    <w:basedOn w:val="Normal"/>
    <w:next w:val="Normal"/>
    <w:link w:val="Heading8Char"/>
    <w:uiPriority w:val="9"/>
    <w:unhideWhenUsed/>
    <w:rsid w:val="007E4689"/>
    <w:pPr>
      <w:keepNext/>
      <w:keepLines/>
      <w:spacing w:before="120"/>
      <w:outlineLvl w:val="7"/>
    </w:pPr>
    <w:rPr>
      <w:rFonts w:asciiTheme="majorHAnsi" w:eastAsiaTheme="majorEastAsia" w:hAnsiTheme="majorHAnsi" w:cstheme="majorBidi"/>
      <w:b/>
      <w:color w:val="692A0E" w:themeColor="accent1" w:themeShade="80"/>
      <w:sz w:val="28"/>
      <w:szCs w:val="21"/>
    </w:rPr>
  </w:style>
  <w:style w:type="paragraph" w:styleId="Heading9">
    <w:name w:val="heading 9"/>
    <w:basedOn w:val="Normal"/>
    <w:next w:val="Normal"/>
    <w:link w:val="Heading9Char"/>
    <w:uiPriority w:val="9"/>
    <w:unhideWhenUsed/>
    <w:rsid w:val="007E4689"/>
    <w:pPr>
      <w:keepNext/>
      <w:keepLines/>
      <w:spacing w:before="40" w:after="0"/>
      <w:outlineLvl w:val="8"/>
    </w:pPr>
    <w:rPr>
      <w:rFonts w:asciiTheme="majorHAnsi" w:eastAsiaTheme="majorEastAsia" w:hAnsiTheme="majorHAnsi" w:cstheme="majorBidi"/>
      <w:b/>
      <w:iCs/>
      <w:color w:val="692A0E"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35C51"/>
    <w:pPr>
      <w:autoSpaceDE w:val="0"/>
      <w:autoSpaceDN w:val="0"/>
      <w:adjustRightInd w:val="0"/>
      <w:spacing w:after="0" w:line="288" w:lineRule="auto"/>
      <w:textAlignment w:val="center"/>
    </w:pPr>
    <w:rPr>
      <w:rFonts w:ascii="MinionPro-Regular" w:hAnsi="MinionPro-Regular" w:cs="MinionPro-Regular"/>
      <w:color w:val="000000"/>
      <w:kern w:val="0"/>
      <w:szCs w:val="24"/>
      <w:lang w:val="en-US"/>
    </w:rPr>
  </w:style>
  <w:style w:type="paragraph" w:styleId="Title">
    <w:name w:val="Title"/>
    <w:next w:val="Heading1"/>
    <w:link w:val="TitleChar"/>
    <w:uiPriority w:val="10"/>
    <w:qFormat/>
    <w:rsid w:val="00315A23"/>
    <w:pPr>
      <w:spacing w:before="1000" w:after="120" w:line="240" w:lineRule="auto"/>
      <w:contextualSpacing/>
    </w:pPr>
    <w:rPr>
      <w:rFonts w:asciiTheme="majorHAnsi" w:eastAsiaTheme="majorEastAsia" w:hAnsiTheme="majorHAnsi" w:cstheme="majorBidi"/>
      <w:b/>
      <w:color w:val="003858" w:themeColor="accent2"/>
      <w:spacing w:val="-10"/>
      <w:kern w:val="28"/>
      <w:sz w:val="52"/>
      <w:szCs w:val="56"/>
    </w:rPr>
  </w:style>
  <w:style w:type="character" w:customStyle="1" w:styleId="TitleChar">
    <w:name w:val="Title Char"/>
    <w:basedOn w:val="DefaultParagraphFont"/>
    <w:link w:val="Title"/>
    <w:uiPriority w:val="10"/>
    <w:rsid w:val="00315A23"/>
    <w:rPr>
      <w:rFonts w:asciiTheme="majorHAnsi" w:eastAsiaTheme="majorEastAsia" w:hAnsiTheme="majorHAnsi" w:cstheme="majorBidi"/>
      <w:b/>
      <w:color w:val="003858" w:themeColor="accent2"/>
      <w:spacing w:val="-10"/>
      <w:kern w:val="28"/>
      <w:sz w:val="52"/>
      <w:szCs w:val="56"/>
    </w:rPr>
  </w:style>
  <w:style w:type="paragraph" w:styleId="Subtitle">
    <w:name w:val="Subtitle"/>
    <w:basedOn w:val="Normal"/>
    <w:next w:val="Normal"/>
    <w:link w:val="SubtitleChar"/>
    <w:uiPriority w:val="11"/>
    <w:qFormat/>
    <w:rsid w:val="007E4689"/>
    <w:pPr>
      <w:numPr>
        <w:ilvl w:val="1"/>
      </w:numPr>
    </w:pPr>
    <w:rPr>
      <w:rFonts w:eastAsiaTheme="minorEastAsia"/>
      <w:b/>
      <w:sz w:val="28"/>
    </w:rPr>
  </w:style>
  <w:style w:type="character" w:customStyle="1" w:styleId="SubtitleChar">
    <w:name w:val="Subtitle Char"/>
    <w:basedOn w:val="DefaultParagraphFont"/>
    <w:link w:val="Subtitle"/>
    <w:uiPriority w:val="11"/>
    <w:rsid w:val="007E4689"/>
    <w:rPr>
      <w:rFonts w:eastAsiaTheme="minorEastAsia"/>
      <w:b/>
      <w:color w:val="1A1A1A" w:themeColor="text1"/>
      <w:sz w:val="28"/>
    </w:rPr>
  </w:style>
  <w:style w:type="paragraph" w:styleId="NoSpacing">
    <w:name w:val="No Spacing"/>
    <w:aliases w:val="Intro text"/>
    <w:uiPriority w:val="1"/>
    <w:qFormat/>
    <w:rsid w:val="007E4689"/>
    <w:pPr>
      <w:spacing w:before="120" w:after="240" w:line="240" w:lineRule="auto"/>
    </w:pPr>
    <w:rPr>
      <w:color w:val="1A1A1A" w:themeColor="text1"/>
      <w:sz w:val="32"/>
    </w:rPr>
  </w:style>
  <w:style w:type="character" w:customStyle="1" w:styleId="Heading1Char">
    <w:name w:val="Heading 1 Char"/>
    <w:basedOn w:val="DefaultParagraphFont"/>
    <w:link w:val="Heading1"/>
    <w:uiPriority w:val="9"/>
    <w:rsid w:val="00315A23"/>
    <w:rPr>
      <w:rFonts w:asciiTheme="majorHAnsi" w:eastAsiaTheme="majorEastAsia" w:hAnsiTheme="majorHAnsi" w:cstheme="majorBidi"/>
      <w:b/>
      <w:color w:val="3B5C81" w:themeColor="accent5" w:themeShade="80"/>
      <w:sz w:val="32"/>
      <w:szCs w:val="32"/>
    </w:rPr>
  </w:style>
  <w:style w:type="character" w:customStyle="1" w:styleId="Heading2Char">
    <w:name w:val="Heading 2 Char"/>
    <w:basedOn w:val="DefaultParagraphFont"/>
    <w:link w:val="Heading2"/>
    <w:uiPriority w:val="9"/>
    <w:rsid w:val="00B94729"/>
    <w:rPr>
      <w:rFonts w:asciiTheme="majorHAnsi" w:eastAsiaTheme="majorEastAsia" w:hAnsiTheme="majorHAnsi" w:cstheme="majorBidi"/>
      <w:b/>
      <w:color w:val="3B5C81" w:themeColor="accent5" w:themeShade="80"/>
      <w:szCs w:val="26"/>
    </w:rPr>
  </w:style>
  <w:style w:type="paragraph" w:styleId="Caption">
    <w:name w:val="caption"/>
    <w:basedOn w:val="Normal"/>
    <w:next w:val="Normal"/>
    <w:uiPriority w:val="35"/>
    <w:unhideWhenUsed/>
    <w:qFormat/>
    <w:rsid w:val="0059331B"/>
    <w:pPr>
      <w:spacing w:line="240" w:lineRule="auto"/>
    </w:pPr>
    <w:rPr>
      <w:iCs/>
      <w:sz w:val="18"/>
      <w:szCs w:val="18"/>
    </w:rPr>
  </w:style>
  <w:style w:type="paragraph" w:customStyle="1" w:styleId="BulletsLevel1">
    <w:name w:val="Bullets Level 1"/>
    <w:basedOn w:val="Normal"/>
    <w:link w:val="BulletsLevel1Char"/>
    <w:rsid w:val="00512870"/>
    <w:pPr>
      <w:numPr>
        <w:numId w:val="1"/>
      </w:numPr>
      <w:spacing w:after="40"/>
      <w:ind w:left="720"/>
      <w:contextualSpacing/>
    </w:pPr>
  </w:style>
  <w:style w:type="table" w:styleId="TableGrid">
    <w:name w:val="Table Grid"/>
    <w:basedOn w:val="TableNormal"/>
    <w:uiPriority w:val="39"/>
    <w:rsid w:val="007E4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Level1Char">
    <w:name w:val="Bullets Level 1 Char"/>
    <w:basedOn w:val="DefaultParagraphFont"/>
    <w:link w:val="BulletsLevel1"/>
    <w:rsid w:val="00512870"/>
    <w:rPr>
      <w:color w:val="1A1A1A" w:themeColor="text1"/>
      <w:sz w:val="24"/>
    </w:rPr>
  </w:style>
  <w:style w:type="character" w:customStyle="1" w:styleId="Heading3Char">
    <w:name w:val="Heading 3 Char"/>
    <w:basedOn w:val="DefaultParagraphFont"/>
    <w:link w:val="Heading3"/>
    <w:uiPriority w:val="9"/>
    <w:rsid w:val="00DA6B55"/>
    <w:rPr>
      <w:rFonts w:asciiTheme="majorHAnsi" w:eastAsiaTheme="majorEastAsia" w:hAnsiTheme="majorHAnsi" w:cstheme="majorBidi"/>
      <w:b/>
      <w:color w:val="1A1A1A" w:themeColor="text1"/>
      <w:sz w:val="36"/>
      <w:szCs w:val="24"/>
    </w:rPr>
  </w:style>
  <w:style w:type="character" w:customStyle="1" w:styleId="Heading6Char">
    <w:name w:val="Heading 6 Char"/>
    <w:basedOn w:val="DefaultParagraphFont"/>
    <w:link w:val="Heading6"/>
    <w:uiPriority w:val="9"/>
    <w:rsid w:val="0059331B"/>
    <w:rPr>
      <w:rFonts w:asciiTheme="majorHAnsi" w:eastAsiaTheme="majorEastAsia" w:hAnsiTheme="majorHAnsi" w:cstheme="majorBidi"/>
      <w:b/>
      <w:color w:val="1A1A1A" w:themeColor="text1"/>
      <w:sz w:val="24"/>
    </w:rPr>
  </w:style>
  <w:style w:type="table" w:styleId="GridTable4">
    <w:name w:val="Grid Table 4"/>
    <w:basedOn w:val="TableNormal"/>
    <w:uiPriority w:val="49"/>
    <w:rsid w:val="007E4689"/>
    <w:pPr>
      <w:spacing w:after="0" w:line="240" w:lineRule="auto"/>
    </w:p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color w:val="FFFFFF" w:themeColor="background1"/>
      </w:rPr>
      <w:tblPr/>
      <w:tcPr>
        <w:tcBorders>
          <w:top w:val="single" w:sz="4" w:space="0" w:color="1A1A1A" w:themeColor="text1"/>
          <w:left w:val="single" w:sz="4" w:space="0" w:color="1A1A1A" w:themeColor="text1"/>
          <w:bottom w:val="single" w:sz="4" w:space="0" w:color="1A1A1A" w:themeColor="text1"/>
          <w:right w:val="single" w:sz="4" w:space="0" w:color="1A1A1A" w:themeColor="text1"/>
          <w:insideH w:val="nil"/>
          <w:insideV w:val="nil"/>
        </w:tcBorders>
        <w:shd w:val="clear" w:color="auto" w:fill="1A1A1A" w:themeFill="text1"/>
      </w:tcPr>
    </w:tblStylePr>
    <w:tblStylePr w:type="lastRow">
      <w:rPr>
        <w:b/>
        <w:bCs/>
      </w:rPr>
      <w:tblPr/>
      <w:tcPr>
        <w:tcBorders>
          <w:top w:val="double" w:sz="4" w:space="0" w:color="1A1A1A" w:themeColor="text1"/>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paragraph" w:customStyle="1" w:styleId="Bulletlevel2">
    <w:name w:val="Bullet level 2"/>
    <w:basedOn w:val="BulletsLevel1"/>
    <w:link w:val="Bulletlevel2Char"/>
    <w:rsid w:val="002B3394"/>
    <w:pPr>
      <w:numPr>
        <w:ilvl w:val="1"/>
        <w:numId w:val="3"/>
      </w:numPr>
      <w:ind w:left="1135" w:hanging="284"/>
    </w:pPr>
  </w:style>
  <w:style w:type="character" w:customStyle="1" w:styleId="Bulletlevel2Char">
    <w:name w:val="Bullet level 2 Char"/>
    <w:basedOn w:val="BulletsLevel1Char"/>
    <w:link w:val="Bulletlevel2"/>
    <w:rsid w:val="002B3394"/>
    <w:rPr>
      <w:color w:val="1A1A1A" w:themeColor="text1"/>
      <w:sz w:val="24"/>
    </w:rPr>
  </w:style>
  <w:style w:type="character" w:customStyle="1" w:styleId="Heading4Char">
    <w:name w:val="Heading 4 Char"/>
    <w:basedOn w:val="DefaultParagraphFont"/>
    <w:link w:val="Heading4"/>
    <w:uiPriority w:val="9"/>
    <w:rsid w:val="00DA6B55"/>
    <w:rPr>
      <w:rFonts w:asciiTheme="majorHAnsi" w:eastAsiaTheme="majorEastAsia" w:hAnsiTheme="majorHAnsi" w:cstheme="majorBidi"/>
      <w:b/>
      <w:iCs/>
      <w:color w:val="0D0D0D" w:themeColor="text1" w:themeShade="80"/>
      <w:sz w:val="32"/>
    </w:rPr>
  </w:style>
  <w:style w:type="character" w:customStyle="1" w:styleId="Heading5Char">
    <w:name w:val="Heading 5 Char"/>
    <w:basedOn w:val="DefaultParagraphFont"/>
    <w:link w:val="Heading5"/>
    <w:uiPriority w:val="9"/>
    <w:rsid w:val="0059331B"/>
    <w:rPr>
      <w:rFonts w:asciiTheme="majorHAnsi" w:eastAsiaTheme="majorEastAsia" w:hAnsiTheme="majorHAnsi" w:cstheme="majorBidi"/>
      <w:b/>
      <w:color w:val="1A1A1A" w:themeColor="text1"/>
      <w:sz w:val="28"/>
    </w:rPr>
  </w:style>
  <w:style w:type="character" w:styleId="SubtleReference">
    <w:name w:val="Subtle Reference"/>
    <w:basedOn w:val="DefaultParagraphFont"/>
    <w:uiPriority w:val="31"/>
    <w:rsid w:val="007E4689"/>
    <w:rPr>
      <w:rFonts w:asciiTheme="minorHAnsi" w:hAnsiTheme="minorHAnsi"/>
      <w:smallCaps/>
      <w:color w:val="404040" w:themeColor="background2" w:themeShade="40"/>
      <w:sz w:val="24"/>
    </w:rPr>
  </w:style>
  <w:style w:type="paragraph" w:customStyle="1" w:styleId="Tableheadingwhite">
    <w:name w:val="Table heading white"/>
    <w:basedOn w:val="Normal"/>
    <w:link w:val="TableheadingwhiteChar"/>
    <w:autoRedefine/>
    <w:qFormat/>
    <w:rsid w:val="007E4689"/>
    <w:pPr>
      <w:spacing w:after="40" w:line="240" w:lineRule="auto"/>
    </w:pPr>
    <w:rPr>
      <w:rFonts w:asciiTheme="majorHAnsi" w:hAnsiTheme="majorHAnsi"/>
      <w:b/>
      <w:bCs/>
      <w:color w:val="FFFFFF" w:themeColor="background1"/>
      <w:sz w:val="20"/>
    </w:rPr>
  </w:style>
  <w:style w:type="character" w:customStyle="1" w:styleId="TableheadingwhiteChar">
    <w:name w:val="Table heading white Char"/>
    <w:basedOn w:val="DefaultParagraphFont"/>
    <w:link w:val="Tableheadingwhite"/>
    <w:rsid w:val="007E4689"/>
    <w:rPr>
      <w:rFonts w:asciiTheme="majorHAnsi" w:hAnsiTheme="majorHAnsi"/>
      <w:b/>
      <w:bCs/>
      <w:color w:val="FFFFFF" w:themeColor="background1"/>
      <w:sz w:val="20"/>
    </w:rPr>
  </w:style>
  <w:style w:type="paragraph" w:customStyle="1" w:styleId="Tablecopy">
    <w:name w:val="Table copy"/>
    <w:next w:val="Normal"/>
    <w:link w:val="TablecopyChar"/>
    <w:autoRedefine/>
    <w:qFormat/>
    <w:rsid w:val="007E4689"/>
    <w:pPr>
      <w:spacing w:after="40" w:line="240" w:lineRule="auto"/>
    </w:pPr>
    <w:rPr>
      <w:color w:val="1A1A1A" w:themeColor="text1"/>
      <w:sz w:val="20"/>
    </w:rPr>
  </w:style>
  <w:style w:type="character" w:customStyle="1" w:styleId="TablecopyChar">
    <w:name w:val="Table copy Char"/>
    <w:basedOn w:val="DefaultParagraphFont"/>
    <w:link w:val="Tablecopy"/>
    <w:rsid w:val="007E4689"/>
    <w:rPr>
      <w:color w:val="1A1A1A" w:themeColor="text1"/>
      <w:sz w:val="20"/>
    </w:rPr>
  </w:style>
  <w:style w:type="paragraph" w:styleId="Header">
    <w:name w:val="header"/>
    <w:link w:val="HeaderChar"/>
    <w:autoRedefine/>
    <w:uiPriority w:val="99"/>
    <w:unhideWhenUsed/>
    <w:qFormat/>
    <w:rsid w:val="0059331B"/>
    <w:pPr>
      <w:tabs>
        <w:tab w:val="center" w:pos="4513"/>
        <w:tab w:val="right" w:pos="9026"/>
      </w:tabs>
      <w:spacing w:after="0" w:line="240" w:lineRule="auto"/>
    </w:pPr>
    <w:rPr>
      <w:color w:val="1A1A1A" w:themeColor="text1"/>
      <w:sz w:val="16"/>
    </w:rPr>
  </w:style>
  <w:style w:type="character" w:customStyle="1" w:styleId="HeaderChar">
    <w:name w:val="Header Char"/>
    <w:basedOn w:val="DefaultParagraphFont"/>
    <w:link w:val="Header"/>
    <w:uiPriority w:val="99"/>
    <w:rsid w:val="0059331B"/>
    <w:rPr>
      <w:color w:val="1A1A1A" w:themeColor="text1"/>
      <w:sz w:val="16"/>
    </w:rPr>
  </w:style>
  <w:style w:type="paragraph" w:styleId="Footer">
    <w:name w:val="footer"/>
    <w:basedOn w:val="Normal"/>
    <w:link w:val="FooterChar"/>
    <w:uiPriority w:val="99"/>
    <w:unhideWhenUsed/>
    <w:qFormat/>
    <w:rsid w:val="007E4689"/>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7E4689"/>
    <w:rPr>
      <w:color w:val="1A1A1A" w:themeColor="text1"/>
      <w:sz w:val="16"/>
    </w:rPr>
  </w:style>
  <w:style w:type="paragraph" w:styleId="TOC1">
    <w:name w:val="toc 1"/>
    <w:basedOn w:val="Normal"/>
    <w:next w:val="Normal"/>
    <w:uiPriority w:val="39"/>
    <w:unhideWhenUsed/>
    <w:qFormat/>
    <w:rsid w:val="007E4689"/>
  </w:style>
  <w:style w:type="paragraph" w:styleId="TOC2">
    <w:name w:val="toc 2"/>
    <w:next w:val="Normal"/>
    <w:autoRedefine/>
    <w:uiPriority w:val="39"/>
    <w:unhideWhenUsed/>
    <w:rsid w:val="007E4689"/>
    <w:pPr>
      <w:spacing w:after="120" w:line="312" w:lineRule="auto"/>
      <w:ind w:left="284"/>
    </w:pPr>
    <w:rPr>
      <w:color w:val="1A1A1A" w:themeColor="text1"/>
      <w:sz w:val="24"/>
    </w:rPr>
  </w:style>
  <w:style w:type="paragraph" w:styleId="TOC3">
    <w:name w:val="toc 3"/>
    <w:next w:val="Normal"/>
    <w:autoRedefine/>
    <w:uiPriority w:val="39"/>
    <w:unhideWhenUsed/>
    <w:rsid w:val="007E4689"/>
    <w:pPr>
      <w:spacing w:after="120" w:line="312" w:lineRule="auto"/>
      <w:ind w:left="567"/>
    </w:pPr>
    <w:rPr>
      <w:color w:val="1A1A1A" w:themeColor="text1"/>
      <w:sz w:val="24"/>
    </w:rPr>
  </w:style>
  <w:style w:type="character" w:styleId="Hyperlink">
    <w:name w:val="Hyperlink"/>
    <w:basedOn w:val="DefaultParagraphFont"/>
    <w:uiPriority w:val="99"/>
    <w:unhideWhenUsed/>
    <w:rsid w:val="00315A23"/>
    <w:rPr>
      <w:color w:val="003858" w:themeColor="accent2"/>
      <w:u w:val="single"/>
    </w:rPr>
  </w:style>
  <w:style w:type="character" w:styleId="BookTitle">
    <w:name w:val="Book Title"/>
    <w:basedOn w:val="DefaultParagraphFont"/>
    <w:uiPriority w:val="33"/>
    <w:rsid w:val="007E4689"/>
    <w:rPr>
      <w:rFonts w:asciiTheme="minorHAnsi" w:hAnsiTheme="minorHAnsi"/>
      <w:b w:val="0"/>
      <w:bCs/>
      <w:i w:val="0"/>
      <w:iCs/>
      <w:spacing w:val="5"/>
      <w:sz w:val="24"/>
    </w:rPr>
  </w:style>
  <w:style w:type="paragraph" w:customStyle="1" w:styleId="BulletL1">
    <w:name w:val="Bullet L1"/>
    <w:link w:val="BulletL1Char"/>
    <w:qFormat/>
    <w:rsid w:val="00B94729"/>
    <w:pPr>
      <w:numPr>
        <w:numId w:val="4"/>
      </w:numPr>
      <w:spacing w:after="80" w:line="276" w:lineRule="auto"/>
      <w:ind w:left="568" w:hanging="284"/>
      <w:contextualSpacing/>
    </w:pPr>
    <w:rPr>
      <w:color w:val="1A1A1A" w:themeColor="text1"/>
      <w:sz w:val="24"/>
    </w:rPr>
  </w:style>
  <w:style w:type="character" w:customStyle="1" w:styleId="BulletL1Char">
    <w:name w:val="Bullet L1 Char"/>
    <w:basedOn w:val="DefaultParagraphFont"/>
    <w:link w:val="BulletL1"/>
    <w:rsid w:val="00B94729"/>
    <w:rPr>
      <w:color w:val="1A1A1A" w:themeColor="text1"/>
      <w:sz w:val="24"/>
    </w:rPr>
  </w:style>
  <w:style w:type="paragraph" w:customStyle="1" w:styleId="BulletL2">
    <w:name w:val="Bullet L2"/>
    <w:link w:val="BulletL2Char"/>
    <w:autoRedefine/>
    <w:qFormat/>
    <w:rsid w:val="00DA6B55"/>
    <w:pPr>
      <w:numPr>
        <w:numId w:val="5"/>
      </w:numPr>
      <w:spacing w:after="80" w:line="312" w:lineRule="auto"/>
      <w:ind w:left="851" w:hanging="284"/>
    </w:pPr>
    <w:rPr>
      <w:color w:val="1A1A1A" w:themeColor="text1"/>
      <w:sz w:val="24"/>
    </w:rPr>
  </w:style>
  <w:style w:type="character" w:customStyle="1" w:styleId="BulletL2Char">
    <w:name w:val="Bullet L2 Char"/>
    <w:basedOn w:val="BulletL1Char"/>
    <w:link w:val="BulletL2"/>
    <w:rsid w:val="00DA6B55"/>
    <w:rPr>
      <w:color w:val="1A1A1A" w:themeColor="text1"/>
      <w:sz w:val="24"/>
    </w:rPr>
  </w:style>
  <w:style w:type="paragraph" w:customStyle="1" w:styleId="BulletL3">
    <w:name w:val="Bullet L3"/>
    <w:basedOn w:val="BulletL1"/>
    <w:autoRedefine/>
    <w:qFormat/>
    <w:rsid w:val="00DA6B55"/>
    <w:pPr>
      <w:numPr>
        <w:numId w:val="6"/>
      </w:numPr>
      <w:ind w:left="1078" w:hanging="227"/>
    </w:pPr>
  </w:style>
  <w:style w:type="character" w:styleId="Emphasis">
    <w:name w:val="Emphasis"/>
    <w:basedOn w:val="DefaultParagraphFont"/>
    <w:uiPriority w:val="20"/>
    <w:rsid w:val="007E4689"/>
    <w:rPr>
      <w:rFonts w:asciiTheme="minorHAnsi" w:hAnsiTheme="minorHAnsi"/>
      <w:b w:val="0"/>
      <w:i w:val="0"/>
      <w:iCs/>
      <w:sz w:val="28"/>
    </w:rPr>
  </w:style>
  <w:style w:type="character" w:styleId="EndnoteReference">
    <w:name w:val="endnote reference"/>
    <w:basedOn w:val="DefaultParagraphFont"/>
    <w:uiPriority w:val="99"/>
    <w:semiHidden/>
    <w:unhideWhenUsed/>
    <w:rsid w:val="007E4689"/>
    <w:rPr>
      <w:vertAlign w:val="superscript"/>
    </w:rPr>
  </w:style>
  <w:style w:type="character" w:styleId="FollowedHyperlink">
    <w:name w:val="FollowedHyperlink"/>
    <w:basedOn w:val="DefaultParagraphFont"/>
    <w:uiPriority w:val="99"/>
    <w:semiHidden/>
    <w:unhideWhenUsed/>
    <w:rsid w:val="007E4689"/>
    <w:rPr>
      <w:color w:val="1A1A1A" w:themeColor="followedHyperlink"/>
      <w:u w:val="single"/>
    </w:rPr>
  </w:style>
  <w:style w:type="paragraph" w:customStyle="1" w:styleId="FooterDepartmentdivisionunitnameCover">
    <w:name w:val="Footer Department/division/unit name (Cover)"/>
    <w:qFormat/>
    <w:rsid w:val="007E4689"/>
    <w:pPr>
      <w:spacing w:after="0" w:line="240" w:lineRule="auto"/>
    </w:pPr>
    <w:rPr>
      <w:rFonts w:asciiTheme="majorHAnsi" w:eastAsiaTheme="majorEastAsia" w:hAnsiTheme="majorHAnsi" w:cstheme="majorBidi"/>
      <w:b/>
      <w:iCs/>
      <w:noProof/>
      <w:color w:val="1A1A1A" w:themeColor="text1"/>
      <w:sz w:val="20"/>
    </w:rPr>
  </w:style>
  <w:style w:type="character" w:styleId="FootnoteReference">
    <w:name w:val="footnote reference"/>
    <w:basedOn w:val="DefaultParagraphFont"/>
    <w:uiPriority w:val="99"/>
    <w:unhideWhenUsed/>
    <w:qFormat/>
    <w:rsid w:val="007E4689"/>
    <w:rPr>
      <w:rFonts w:asciiTheme="minorHAnsi" w:hAnsiTheme="minorHAnsi"/>
      <w:color w:val="1A1A1A" w:themeColor="text1"/>
      <w:sz w:val="16"/>
      <w:szCs w:val="20"/>
      <w:vertAlign w:val="superscript"/>
    </w:rPr>
  </w:style>
  <w:style w:type="paragraph" w:styleId="FootnoteText">
    <w:name w:val="footnote text"/>
    <w:basedOn w:val="Normal"/>
    <w:link w:val="FootnoteTextChar"/>
    <w:uiPriority w:val="99"/>
    <w:semiHidden/>
    <w:unhideWhenUsed/>
    <w:rsid w:val="007E46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4689"/>
    <w:rPr>
      <w:color w:val="1A1A1A" w:themeColor="text1"/>
      <w:sz w:val="20"/>
      <w:szCs w:val="20"/>
    </w:rPr>
  </w:style>
  <w:style w:type="table" w:styleId="GridTable2">
    <w:name w:val="Grid Table 2"/>
    <w:basedOn w:val="TableNormal"/>
    <w:uiPriority w:val="47"/>
    <w:rsid w:val="007E4689"/>
    <w:pPr>
      <w:spacing w:after="0" w:line="240" w:lineRule="auto"/>
    </w:pPr>
    <w:tblPr>
      <w:tblStyleRowBandSize w:val="1"/>
      <w:tblStyleColBandSize w:val="1"/>
      <w:tblBorders>
        <w:top w:val="single" w:sz="2" w:space="0" w:color="757575" w:themeColor="text1" w:themeTint="99"/>
        <w:bottom w:val="single" w:sz="2" w:space="0" w:color="757575" w:themeColor="text1" w:themeTint="99"/>
        <w:insideH w:val="single" w:sz="2" w:space="0" w:color="757575" w:themeColor="text1" w:themeTint="99"/>
        <w:insideV w:val="single" w:sz="2" w:space="0" w:color="757575" w:themeColor="text1" w:themeTint="99"/>
      </w:tblBorders>
    </w:tblPr>
    <w:tblStylePr w:type="firstRow">
      <w:rPr>
        <w:b/>
        <w:bCs/>
      </w:rPr>
      <w:tblPr/>
      <w:tcPr>
        <w:tcBorders>
          <w:top w:val="nil"/>
          <w:bottom w:val="single" w:sz="12" w:space="0" w:color="757575" w:themeColor="text1" w:themeTint="99"/>
          <w:insideH w:val="nil"/>
          <w:insideV w:val="nil"/>
        </w:tcBorders>
        <w:shd w:val="clear" w:color="auto" w:fill="FFFFFF" w:themeFill="background1"/>
      </w:tcPr>
    </w:tblStylePr>
    <w:tblStylePr w:type="lastRow">
      <w:rPr>
        <w:b/>
        <w:bCs/>
      </w:rPr>
      <w:tblPr/>
      <w:tcPr>
        <w:tcBorders>
          <w:top w:val="double" w:sz="2" w:space="0" w:color="757575"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character" w:customStyle="1" w:styleId="Heading7Char">
    <w:name w:val="Heading 7 Char"/>
    <w:basedOn w:val="DefaultParagraphFont"/>
    <w:link w:val="Heading7"/>
    <w:uiPriority w:val="9"/>
    <w:rsid w:val="007E4689"/>
    <w:rPr>
      <w:rFonts w:asciiTheme="majorHAnsi" w:eastAsiaTheme="majorEastAsia" w:hAnsiTheme="majorHAnsi" w:cstheme="majorBidi"/>
      <w:b/>
      <w:iCs/>
      <w:color w:val="692A0E" w:themeColor="accent1" w:themeShade="80"/>
      <w:sz w:val="32"/>
    </w:rPr>
  </w:style>
  <w:style w:type="character" w:customStyle="1" w:styleId="Heading8Char">
    <w:name w:val="Heading 8 Char"/>
    <w:basedOn w:val="DefaultParagraphFont"/>
    <w:link w:val="Heading8"/>
    <w:uiPriority w:val="9"/>
    <w:rsid w:val="007E4689"/>
    <w:rPr>
      <w:rFonts w:asciiTheme="majorHAnsi" w:eastAsiaTheme="majorEastAsia" w:hAnsiTheme="majorHAnsi" w:cstheme="majorBidi"/>
      <w:b/>
      <w:color w:val="692A0E" w:themeColor="accent1" w:themeShade="80"/>
      <w:sz w:val="28"/>
      <w:szCs w:val="21"/>
    </w:rPr>
  </w:style>
  <w:style w:type="character" w:customStyle="1" w:styleId="Heading9Char">
    <w:name w:val="Heading 9 Char"/>
    <w:basedOn w:val="DefaultParagraphFont"/>
    <w:link w:val="Heading9"/>
    <w:uiPriority w:val="9"/>
    <w:rsid w:val="007E4689"/>
    <w:rPr>
      <w:rFonts w:asciiTheme="majorHAnsi" w:eastAsiaTheme="majorEastAsia" w:hAnsiTheme="majorHAnsi" w:cstheme="majorBidi"/>
      <w:b/>
      <w:iCs/>
      <w:color w:val="692A0E" w:themeColor="accent1" w:themeShade="80"/>
      <w:sz w:val="24"/>
      <w:szCs w:val="21"/>
    </w:rPr>
  </w:style>
  <w:style w:type="character" w:customStyle="1" w:styleId="InstructionalRed">
    <w:name w:val="Instructional Red"/>
    <w:basedOn w:val="DefaultParagraphFont"/>
    <w:uiPriority w:val="1"/>
    <w:qFormat/>
    <w:rsid w:val="007E4689"/>
    <w:rPr>
      <w:rFonts w:asciiTheme="minorHAnsi" w:hAnsiTheme="minorHAnsi"/>
      <w:color w:val="001B2C" w:themeColor="accent2" w:themeShade="80"/>
      <w:sz w:val="24"/>
    </w:rPr>
  </w:style>
  <w:style w:type="character" w:styleId="IntenseEmphasis">
    <w:name w:val="Intense Emphasis"/>
    <w:basedOn w:val="DefaultParagraphFont"/>
    <w:uiPriority w:val="21"/>
    <w:rsid w:val="007E4689"/>
    <w:rPr>
      <w:rFonts w:asciiTheme="minorHAnsi" w:hAnsiTheme="minorHAnsi"/>
      <w:b w:val="0"/>
      <w:i w:val="0"/>
      <w:iCs/>
      <w:color w:val="692A0E" w:themeColor="accent1" w:themeShade="80"/>
      <w:sz w:val="28"/>
    </w:rPr>
  </w:style>
  <w:style w:type="paragraph" w:styleId="IntenseQuote">
    <w:name w:val="Intense Quote"/>
    <w:basedOn w:val="Normal"/>
    <w:next w:val="Normal"/>
    <w:link w:val="IntenseQuoteChar"/>
    <w:uiPriority w:val="30"/>
    <w:rsid w:val="007E4689"/>
    <w:pPr>
      <w:pBdr>
        <w:top w:val="single" w:sz="4" w:space="6" w:color="D3551D" w:themeColor="accent1"/>
        <w:bottom w:val="single" w:sz="4" w:space="6" w:color="D3551D" w:themeColor="accent1"/>
      </w:pBdr>
      <w:spacing w:before="240" w:after="240"/>
      <w:ind w:left="851" w:right="851"/>
    </w:pPr>
    <w:rPr>
      <w:iCs/>
      <w:color w:val="692A0E" w:themeColor="accent1" w:themeShade="80"/>
    </w:rPr>
  </w:style>
  <w:style w:type="character" w:customStyle="1" w:styleId="IntenseQuoteChar">
    <w:name w:val="Intense Quote Char"/>
    <w:basedOn w:val="DefaultParagraphFont"/>
    <w:link w:val="IntenseQuote"/>
    <w:uiPriority w:val="30"/>
    <w:rsid w:val="007E4689"/>
    <w:rPr>
      <w:iCs/>
      <w:color w:val="692A0E" w:themeColor="accent1" w:themeShade="80"/>
      <w:sz w:val="24"/>
    </w:rPr>
  </w:style>
  <w:style w:type="character" w:styleId="IntenseReference">
    <w:name w:val="Intense Reference"/>
    <w:basedOn w:val="DefaultParagraphFont"/>
    <w:uiPriority w:val="32"/>
    <w:rsid w:val="007E4689"/>
    <w:rPr>
      <w:rFonts w:asciiTheme="minorHAnsi" w:hAnsiTheme="minorHAnsi"/>
      <w:b w:val="0"/>
      <w:bCs/>
      <w:smallCaps/>
      <w:color w:val="692A0E" w:themeColor="accent1" w:themeShade="80"/>
      <w:spacing w:val="5"/>
      <w:sz w:val="24"/>
    </w:rPr>
  </w:style>
  <w:style w:type="paragraph" w:styleId="ListContinue">
    <w:name w:val="List Continue"/>
    <w:basedOn w:val="Normal"/>
    <w:uiPriority w:val="4"/>
    <w:qFormat/>
    <w:rsid w:val="007E4689"/>
    <w:pPr>
      <w:spacing w:line="288" w:lineRule="auto"/>
      <w:ind w:left="284"/>
      <w:contextualSpacing/>
    </w:pPr>
    <w:rPr>
      <w:color w:val="auto"/>
      <w:spacing w:val="-2"/>
      <w:kern w:val="0"/>
      <w:sz w:val="22"/>
      <w14:ligatures w14:val="none"/>
    </w:rPr>
  </w:style>
  <w:style w:type="paragraph" w:styleId="ListNumber2">
    <w:name w:val="List Number 2"/>
    <w:aliases w:val="List Number L2"/>
    <w:basedOn w:val="Normal"/>
    <w:autoRedefine/>
    <w:uiPriority w:val="4"/>
    <w:qFormat/>
    <w:rsid w:val="00DA6B55"/>
    <w:pPr>
      <w:numPr>
        <w:ilvl w:val="1"/>
        <w:numId w:val="12"/>
      </w:numPr>
      <w:ind w:left="1134" w:hanging="567"/>
      <w:contextualSpacing/>
    </w:pPr>
    <w:rPr>
      <w:color w:val="auto"/>
      <w:spacing w:val="-2"/>
      <w:kern w:val="0"/>
      <w14:ligatures w14:val="none"/>
    </w:rPr>
  </w:style>
  <w:style w:type="paragraph" w:styleId="ListNumber3">
    <w:name w:val="List Number 3"/>
    <w:aliases w:val="List Number L3"/>
    <w:basedOn w:val="Normal"/>
    <w:uiPriority w:val="4"/>
    <w:qFormat/>
    <w:rsid w:val="00DA6B55"/>
    <w:pPr>
      <w:numPr>
        <w:ilvl w:val="2"/>
        <w:numId w:val="12"/>
      </w:numPr>
      <w:ind w:left="1985" w:hanging="851"/>
      <w:contextualSpacing/>
    </w:pPr>
    <w:rPr>
      <w:color w:val="auto"/>
      <w:spacing w:val="-2"/>
      <w:kern w:val="0"/>
      <w14:ligatures w14:val="none"/>
    </w:rPr>
  </w:style>
  <w:style w:type="paragraph" w:styleId="ListNumber">
    <w:name w:val="List Number"/>
    <w:aliases w:val="List Number L1"/>
    <w:basedOn w:val="Normal"/>
    <w:next w:val="ListContinue"/>
    <w:uiPriority w:val="4"/>
    <w:qFormat/>
    <w:rsid w:val="00DA6B55"/>
    <w:pPr>
      <w:numPr>
        <w:numId w:val="12"/>
      </w:numPr>
      <w:ind w:left="568" w:hanging="284"/>
    </w:pPr>
    <w:rPr>
      <w:color w:val="auto"/>
      <w:spacing w:val="-2"/>
      <w:kern w:val="0"/>
      <w14:ligatures w14:val="none"/>
    </w:rPr>
  </w:style>
  <w:style w:type="paragraph" w:styleId="ListParagraph">
    <w:name w:val="List Paragraph"/>
    <w:basedOn w:val="Normal"/>
    <w:uiPriority w:val="34"/>
    <w:qFormat/>
    <w:rsid w:val="007E4689"/>
    <w:pPr>
      <w:ind w:left="720"/>
      <w:contextualSpacing/>
    </w:pPr>
    <w:rPr>
      <w:color w:val="auto"/>
      <w:sz w:val="22"/>
    </w:rPr>
  </w:style>
  <w:style w:type="table" w:styleId="ListTable3">
    <w:name w:val="List Table 3"/>
    <w:basedOn w:val="TableNormal"/>
    <w:uiPriority w:val="48"/>
    <w:rsid w:val="007E4689"/>
    <w:pPr>
      <w:spacing w:after="0" w:line="240" w:lineRule="auto"/>
    </w:pPr>
    <w:tblPr>
      <w:tblStyleRowBandSize w:val="1"/>
      <w:tblStyleColBandSize w:val="1"/>
      <w:tblBorders>
        <w:top w:val="single" w:sz="4" w:space="0" w:color="1A1A1A" w:themeColor="text1"/>
        <w:left w:val="single" w:sz="4" w:space="0" w:color="1A1A1A" w:themeColor="text1"/>
        <w:bottom w:val="single" w:sz="4" w:space="0" w:color="1A1A1A" w:themeColor="text1"/>
        <w:right w:val="single" w:sz="4" w:space="0" w:color="1A1A1A" w:themeColor="text1"/>
      </w:tblBorders>
    </w:tblPr>
    <w:tblStylePr w:type="firstRow">
      <w:rPr>
        <w:b/>
        <w:bCs/>
        <w:color w:val="FFFFFF" w:themeColor="background1"/>
      </w:rPr>
      <w:tblPr/>
      <w:tcPr>
        <w:shd w:val="clear" w:color="auto" w:fill="1A1A1A" w:themeFill="text1"/>
      </w:tcPr>
    </w:tblStylePr>
    <w:tblStylePr w:type="lastRow">
      <w:rPr>
        <w:b/>
        <w:bCs/>
      </w:rPr>
      <w:tblPr/>
      <w:tcPr>
        <w:tcBorders>
          <w:top w:val="double" w:sz="4" w:space="0" w:color="1A1A1A"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1A1A" w:themeColor="text1"/>
          <w:right w:val="single" w:sz="4" w:space="0" w:color="1A1A1A" w:themeColor="text1"/>
        </w:tcBorders>
      </w:tcPr>
    </w:tblStylePr>
    <w:tblStylePr w:type="band1Horz">
      <w:tblPr/>
      <w:tcPr>
        <w:tcBorders>
          <w:top w:val="single" w:sz="4" w:space="0" w:color="1A1A1A" w:themeColor="text1"/>
          <w:bottom w:val="single" w:sz="4" w:space="0" w:color="1A1A1A"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1A1A" w:themeColor="text1"/>
          <w:left w:val="nil"/>
        </w:tcBorders>
      </w:tcPr>
    </w:tblStylePr>
    <w:tblStylePr w:type="swCell">
      <w:tblPr/>
      <w:tcPr>
        <w:tcBorders>
          <w:top w:val="double" w:sz="4" w:space="0" w:color="1A1A1A" w:themeColor="text1"/>
          <w:right w:val="nil"/>
        </w:tcBorders>
      </w:tcPr>
    </w:tblStylePr>
  </w:style>
  <w:style w:type="paragraph" w:customStyle="1" w:styleId="NumberlistL1">
    <w:name w:val="Number list L1"/>
    <w:link w:val="NumberlistL1Char"/>
    <w:autoRedefine/>
    <w:rsid w:val="007E4689"/>
    <w:pPr>
      <w:numPr>
        <w:numId w:val="13"/>
      </w:numPr>
      <w:spacing w:after="60" w:line="312" w:lineRule="auto"/>
    </w:pPr>
    <w:rPr>
      <w:color w:val="1A1A1A" w:themeColor="text1"/>
      <w:sz w:val="24"/>
    </w:rPr>
  </w:style>
  <w:style w:type="character" w:customStyle="1" w:styleId="NumberlistL1Char">
    <w:name w:val="Number list L1 Char"/>
    <w:basedOn w:val="DefaultParagraphFont"/>
    <w:link w:val="NumberlistL1"/>
    <w:rsid w:val="007E4689"/>
    <w:rPr>
      <w:color w:val="1A1A1A" w:themeColor="text1"/>
      <w:sz w:val="24"/>
    </w:rPr>
  </w:style>
  <w:style w:type="paragraph" w:customStyle="1" w:styleId="NumberlistL2">
    <w:name w:val="Number list L2"/>
    <w:basedOn w:val="NumberlistL1"/>
    <w:link w:val="NumberlistL2Char"/>
    <w:autoRedefine/>
    <w:rsid w:val="007E4689"/>
    <w:pPr>
      <w:numPr>
        <w:ilvl w:val="1"/>
        <w:numId w:val="15"/>
      </w:numPr>
    </w:pPr>
  </w:style>
  <w:style w:type="character" w:customStyle="1" w:styleId="NumberlistL2Char">
    <w:name w:val="Number list L2 Char"/>
    <w:basedOn w:val="NumberlistL1Char"/>
    <w:link w:val="NumberlistL2"/>
    <w:rsid w:val="007E4689"/>
    <w:rPr>
      <w:color w:val="1A1A1A" w:themeColor="text1"/>
      <w:sz w:val="24"/>
    </w:rPr>
  </w:style>
  <w:style w:type="paragraph" w:customStyle="1" w:styleId="NumberlistL3">
    <w:name w:val="Number list L3"/>
    <w:basedOn w:val="NumberlistL2"/>
    <w:link w:val="NumberlistL3Char"/>
    <w:rsid w:val="007E4689"/>
    <w:pPr>
      <w:numPr>
        <w:ilvl w:val="2"/>
      </w:numPr>
    </w:pPr>
  </w:style>
  <w:style w:type="character" w:customStyle="1" w:styleId="NumberlistL3Char">
    <w:name w:val="Number list L3 Char"/>
    <w:basedOn w:val="NumberlistL2Char"/>
    <w:link w:val="NumberlistL3"/>
    <w:rsid w:val="007E4689"/>
    <w:rPr>
      <w:color w:val="1A1A1A" w:themeColor="text1"/>
      <w:sz w:val="24"/>
    </w:rPr>
  </w:style>
  <w:style w:type="paragraph" w:styleId="Quote">
    <w:name w:val="Quote"/>
    <w:basedOn w:val="Normal"/>
    <w:next w:val="Normal"/>
    <w:link w:val="QuoteChar"/>
    <w:autoRedefine/>
    <w:uiPriority w:val="29"/>
    <w:rsid w:val="007E4689"/>
    <w:pPr>
      <w:pBdr>
        <w:top w:val="single" w:sz="8" w:space="6" w:color="auto"/>
        <w:bottom w:val="single" w:sz="8" w:space="6" w:color="auto"/>
      </w:pBdr>
      <w:spacing w:before="240" w:after="240"/>
      <w:ind w:left="851" w:right="851"/>
    </w:pPr>
    <w:rPr>
      <w:iCs/>
      <w:color w:val="404040" w:themeColor="background2" w:themeShade="40"/>
    </w:rPr>
  </w:style>
  <w:style w:type="character" w:customStyle="1" w:styleId="QuoteChar">
    <w:name w:val="Quote Char"/>
    <w:basedOn w:val="DefaultParagraphFont"/>
    <w:link w:val="Quote"/>
    <w:uiPriority w:val="29"/>
    <w:rsid w:val="007E4689"/>
    <w:rPr>
      <w:iCs/>
      <w:color w:val="404040" w:themeColor="background2" w:themeShade="40"/>
      <w:sz w:val="24"/>
    </w:rPr>
  </w:style>
  <w:style w:type="character" w:styleId="SubtleEmphasis">
    <w:name w:val="Subtle Emphasis"/>
    <w:basedOn w:val="DefaultParagraphFont"/>
    <w:uiPriority w:val="19"/>
    <w:rsid w:val="007E4689"/>
    <w:rPr>
      <w:rFonts w:asciiTheme="minorHAnsi" w:hAnsiTheme="minorHAnsi"/>
      <w:i/>
      <w:iCs/>
      <w:color w:val="404040" w:themeColor="background2" w:themeShade="40"/>
      <w:sz w:val="24"/>
    </w:rPr>
  </w:style>
  <w:style w:type="paragraph" w:customStyle="1" w:styleId="Tablebullet">
    <w:name w:val="Table bullet"/>
    <w:basedOn w:val="Tablecopy"/>
    <w:qFormat/>
    <w:rsid w:val="007E4689"/>
    <w:pPr>
      <w:numPr>
        <w:numId w:val="16"/>
      </w:numPr>
    </w:pPr>
  </w:style>
  <w:style w:type="paragraph" w:customStyle="1" w:styleId="Tableheadingblack">
    <w:name w:val="Table heading black"/>
    <w:basedOn w:val="Tableheadingwhite"/>
    <w:next w:val="Normal"/>
    <w:autoRedefine/>
    <w:qFormat/>
    <w:rsid w:val="007E4689"/>
    <w:pPr>
      <w:jc w:val="center"/>
    </w:pPr>
    <w:rPr>
      <w:color w:val="1A1A1A" w:themeColor="text1"/>
    </w:rPr>
  </w:style>
  <w:style w:type="paragraph" w:styleId="TOCHeading">
    <w:name w:val="TOC Heading"/>
    <w:basedOn w:val="Heading1"/>
    <w:next w:val="Heading1"/>
    <w:uiPriority w:val="39"/>
    <w:semiHidden/>
    <w:unhideWhenUsed/>
    <w:qFormat/>
    <w:rsid w:val="007E4689"/>
    <w:pPr>
      <w:spacing w:after="240"/>
      <w:outlineLvl w:val="9"/>
    </w:pPr>
  </w:style>
  <w:style w:type="character" w:styleId="UnresolvedMention">
    <w:name w:val="Unresolved Mention"/>
    <w:basedOn w:val="DefaultParagraphFont"/>
    <w:uiPriority w:val="99"/>
    <w:semiHidden/>
    <w:unhideWhenUsed/>
    <w:rsid w:val="007E4689"/>
    <w:rPr>
      <w:rFonts w:asciiTheme="minorHAnsi" w:hAnsiTheme="minorHAnsi"/>
      <w:color w:val="C00000"/>
      <w:sz w:val="24"/>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5539">
      <w:bodyDiv w:val="1"/>
      <w:marLeft w:val="0"/>
      <w:marRight w:val="0"/>
      <w:marTop w:val="0"/>
      <w:marBottom w:val="0"/>
      <w:divBdr>
        <w:top w:val="none" w:sz="0" w:space="0" w:color="auto"/>
        <w:left w:val="none" w:sz="0" w:space="0" w:color="auto"/>
        <w:bottom w:val="none" w:sz="0" w:space="0" w:color="auto"/>
        <w:right w:val="none" w:sz="0" w:space="0" w:color="auto"/>
      </w:divBdr>
      <w:divsChild>
        <w:div w:id="187840719">
          <w:marLeft w:val="0"/>
          <w:marRight w:val="0"/>
          <w:marTop w:val="0"/>
          <w:marBottom w:val="0"/>
          <w:divBdr>
            <w:top w:val="none" w:sz="0" w:space="0" w:color="auto"/>
            <w:left w:val="none" w:sz="0" w:space="0" w:color="auto"/>
            <w:bottom w:val="none" w:sz="0" w:space="0" w:color="auto"/>
            <w:right w:val="none" w:sz="0" w:space="0" w:color="auto"/>
          </w:divBdr>
        </w:div>
      </w:divsChild>
    </w:div>
    <w:div w:id="119804257">
      <w:bodyDiv w:val="1"/>
      <w:marLeft w:val="0"/>
      <w:marRight w:val="0"/>
      <w:marTop w:val="0"/>
      <w:marBottom w:val="0"/>
      <w:divBdr>
        <w:top w:val="none" w:sz="0" w:space="0" w:color="auto"/>
        <w:left w:val="none" w:sz="0" w:space="0" w:color="auto"/>
        <w:bottom w:val="none" w:sz="0" w:space="0" w:color="auto"/>
        <w:right w:val="none" w:sz="0" w:space="0" w:color="auto"/>
      </w:divBdr>
      <w:divsChild>
        <w:div w:id="852307047">
          <w:marLeft w:val="0"/>
          <w:marRight w:val="0"/>
          <w:marTop w:val="0"/>
          <w:marBottom w:val="0"/>
          <w:divBdr>
            <w:top w:val="none" w:sz="0" w:space="0" w:color="auto"/>
            <w:left w:val="none" w:sz="0" w:space="0" w:color="auto"/>
            <w:bottom w:val="none" w:sz="0" w:space="0" w:color="auto"/>
            <w:right w:val="none" w:sz="0" w:space="0" w:color="auto"/>
          </w:divBdr>
        </w:div>
      </w:divsChild>
    </w:div>
    <w:div w:id="176891178">
      <w:bodyDiv w:val="1"/>
      <w:marLeft w:val="0"/>
      <w:marRight w:val="0"/>
      <w:marTop w:val="0"/>
      <w:marBottom w:val="0"/>
      <w:divBdr>
        <w:top w:val="none" w:sz="0" w:space="0" w:color="auto"/>
        <w:left w:val="none" w:sz="0" w:space="0" w:color="auto"/>
        <w:bottom w:val="none" w:sz="0" w:space="0" w:color="auto"/>
        <w:right w:val="none" w:sz="0" w:space="0" w:color="auto"/>
      </w:divBdr>
      <w:divsChild>
        <w:div w:id="2116289636">
          <w:marLeft w:val="0"/>
          <w:marRight w:val="0"/>
          <w:marTop w:val="0"/>
          <w:marBottom w:val="0"/>
          <w:divBdr>
            <w:top w:val="none" w:sz="0" w:space="0" w:color="auto"/>
            <w:left w:val="none" w:sz="0" w:space="0" w:color="auto"/>
            <w:bottom w:val="none" w:sz="0" w:space="0" w:color="auto"/>
            <w:right w:val="none" w:sz="0" w:space="0" w:color="auto"/>
          </w:divBdr>
        </w:div>
      </w:divsChild>
    </w:div>
    <w:div w:id="207649491">
      <w:bodyDiv w:val="1"/>
      <w:marLeft w:val="0"/>
      <w:marRight w:val="0"/>
      <w:marTop w:val="0"/>
      <w:marBottom w:val="0"/>
      <w:divBdr>
        <w:top w:val="none" w:sz="0" w:space="0" w:color="auto"/>
        <w:left w:val="none" w:sz="0" w:space="0" w:color="auto"/>
        <w:bottom w:val="none" w:sz="0" w:space="0" w:color="auto"/>
        <w:right w:val="none" w:sz="0" w:space="0" w:color="auto"/>
      </w:divBdr>
    </w:div>
    <w:div w:id="467435375">
      <w:bodyDiv w:val="1"/>
      <w:marLeft w:val="0"/>
      <w:marRight w:val="0"/>
      <w:marTop w:val="0"/>
      <w:marBottom w:val="0"/>
      <w:divBdr>
        <w:top w:val="none" w:sz="0" w:space="0" w:color="auto"/>
        <w:left w:val="none" w:sz="0" w:space="0" w:color="auto"/>
        <w:bottom w:val="none" w:sz="0" w:space="0" w:color="auto"/>
        <w:right w:val="none" w:sz="0" w:space="0" w:color="auto"/>
      </w:divBdr>
    </w:div>
    <w:div w:id="525367049">
      <w:bodyDiv w:val="1"/>
      <w:marLeft w:val="0"/>
      <w:marRight w:val="0"/>
      <w:marTop w:val="0"/>
      <w:marBottom w:val="0"/>
      <w:divBdr>
        <w:top w:val="none" w:sz="0" w:space="0" w:color="auto"/>
        <w:left w:val="none" w:sz="0" w:space="0" w:color="auto"/>
        <w:bottom w:val="none" w:sz="0" w:space="0" w:color="auto"/>
        <w:right w:val="none" w:sz="0" w:space="0" w:color="auto"/>
      </w:divBdr>
    </w:div>
    <w:div w:id="711685603">
      <w:bodyDiv w:val="1"/>
      <w:marLeft w:val="0"/>
      <w:marRight w:val="0"/>
      <w:marTop w:val="0"/>
      <w:marBottom w:val="0"/>
      <w:divBdr>
        <w:top w:val="none" w:sz="0" w:space="0" w:color="auto"/>
        <w:left w:val="none" w:sz="0" w:space="0" w:color="auto"/>
        <w:bottom w:val="none" w:sz="0" w:space="0" w:color="auto"/>
        <w:right w:val="none" w:sz="0" w:space="0" w:color="auto"/>
      </w:divBdr>
    </w:div>
    <w:div w:id="737241818">
      <w:bodyDiv w:val="1"/>
      <w:marLeft w:val="0"/>
      <w:marRight w:val="0"/>
      <w:marTop w:val="0"/>
      <w:marBottom w:val="0"/>
      <w:divBdr>
        <w:top w:val="none" w:sz="0" w:space="0" w:color="auto"/>
        <w:left w:val="none" w:sz="0" w:space="0" w:color="auto"/>
        <w:bottom w:val="none" w:sz="0" w:space="0" w:color="auto"/>
        <w:right w:val="none" w:sz="0" w:space="0" w:color="auto"/>
      </w:divBdr>
      <w:divsChild>
        <w:div w:id="1945261123">
          <w:marLeft w:val="0"/>
          <w:marRight w:val="0"/>
          <w:marTop w:val="0"/>
          <w:marBottom w:val="0"/>
          <w:divBdr>
            <w:top w:val="none" w:sz="0" w:space="0" w:color="auto"/>
            <w:left w:val="none" w:sz="0" w:space="0" w:color="auto"/>
            <w:bottom w:val="none" w:sz="0" w:space="0" w:color="auto"/>
            <w:right w:val="none" w:sz="0" w:space="0" w:color="auto"/>
          </w:divBdr>
        </w:div>
      </w:divsChild>
    </w:div>
    <w:div w:id="756097163">
      <w:bodyDiv w:val="1"/>
      <w:marLeft w:val="0"/>
      <w:marRight w:val="0"/>
      <w:marTop w:val="0"/>
      <w:marBottom w:val="0"/>
      <w:divBdr>
        <w:top w:val="none" w:sz="0" w:space="0" w:color="auto"/>
        <w:left w:val="none" w:sz="0" w:space="0" w:color="auto"/>
        <w:bottom w:val="none" w:sz="0" w:space="0" w:color="auto"/>
        <w:right w:val="none" w:sz="0" w:space="0" w:color="auto"/>
      </w:divBdr>
    </w:div>
    <w:div w:id="822351222">
      <w:bodyDiv w:val="1"/>
      <w:marLeft w:val="0"/>
      <w:marRight w:val="0"/>
      <w:marTop w:val="0"/>
      <w:marBottom w:val="0"/>
      <w:divBdr>
        <w:top w:val="none" w:sz="0" w:space="0" w:color="auto"/>
        <w:left w:val="none" w:sz="0" w:space="0" w:color="auto"/>
        <w:bottom w:val="none" w:sz="0" w:space="0" w:color="auto"/>
        <w:right w:val="none" w:sz="0" w:space="0" w:color="auto"/>
      </w:divBdr>
      <w:divsChild>
        <w:div w:id="1874614740">
          <w:marLeft w:val="0"/>
          <w:marRight w:val="0"/>
          <w:marTop w:val="0"/>
          <w:marBottom w:val="0"/>
          <w:divBdr>
            <w:top w:val="none" w:sz="0" w:space="0" w:color="auto"/>
            <w:left w:val="none" w:sz="0" w:space="0" w:color="auto"/>
            <w:bottom w:val="none" w:sz="0" w:space="0" w:color="auto"/>
            <w:right w:val="none" w:sz="0" w:space="0" w:color="auto"/>
          </w:divBdr>
        </w:div>
      </w:divsChild>
    </w:div>
    <w:div w:id="890269735">
      <w:bodyDiv w:val="1"/>
      <w:marLeft w:val="0"/>
      <w:marRight w:val="0"/>
      <w:marTop w:val="0"/>
      <w:marBottom w:val="0"/>
      <w:divBdr>
        <w:top w:val="none" w:sz="0" w:space="0" w:color="auto"/>
        <w:left w:val="none" w:sz="0" w:space="0" w:color="auto"/>
        <w:bottom w:val="none" w:sz="0" w:space="0" w:color="auto"/>
        <w:right w:val="none" w:sz="0" w:space="0" w:color="auto"/>
      </w:divBdr>
      <w:divsChild>
        <w:div w:id="1360665313">
          <w:marLeft w:val="0"/>
          <w:marRight w:val="0"/>
          <w:marTop w:val="0"/>
          <w:marBottom w:val="0"/>
          <w:divBdr>
            <w:top w:val="none" w:sz="0" w:space="0" w:color="auto"/>
            <w:left w:val="none" w:sz="0" w:space="0" w:color="auto"/>
            <w:bottom w:val="none" w:sz="0" w:space="0" w:color="auto"/>
            <w:right w:val="none" w:sz="0" w:space="0" w:color="auto"/>
          </w:divBdr>
        </w:div>
      </w:divsChild>
    </w:div>
    <w:div w:id="918246910">
      <w:bodyDiv w:val="1"/>
      <w:marLeft w:val="0"/>
      <w:marRight w:val="0"/>
      <w:marTop w:val="0"/>
      <w:marBottom w:val="0"/>
      <w:divBdr>
        <w:top w:val="none" w:sz="0" w:space="0" w:color="auto"/>
        <w:left w:val="none" w:sz="0" w:space="0" w:color="auto"/>
        <w:bottom w:val="none" w:sz="0" w:space="0" w:color="auto"/>
        <w:right w:val="none" w:sz="0" w:space="0" w:color="auto"/>
      </w:divBdr>
    </w:div>
    <w:div w:id="1085568792">
      <w:bodyDiv w:val="1"/>
      <w:marLeft w:val="0"/>
      <w:marRight w:val="0"/>
      <w:marTop w:val="0"/>
      <w:marBottom w:val="0"/>
      <w:divBdr>
        <w:top w:val="none" w:sz="0" w:space="0" w:color="auto"/>
        <w:left w:val="none" w:sz="0" w:space="0" w:color="auto"/>
        <w:bottom w:val="none" w:sz="0" w:space="0" w:color="auto"/>
        <w:right w:val="none" w:sz="0" w:space="0" w:color="auto"/>
      </w:divBdr>
    </w:div>
    <w:div w:id="1192567546">
      <w:bodyDiv w:val="1"/>
      <w:marLeft w:val="0"/>
      <w:marRight w:val="0"/>
      <w:marTop w:val="0"/>
      <w:marBottom w:val="0"/>
      <w:divBdr>
        <w:top w:val="none" w:sz="0" w:space="0" w:color="auto"/>
        <w:left w:val="none" w:sz="0" w:space="0" w:color="auto"/>
        <w:bottom w:val="none" w:sz="0" w:space="0" w:color="auto"/>
        <w:right w:val="none" w:sz="0" w:space="0" w:color="auto"/>
      </w:divBdr>
      <w:divsChild>
        <w:div w:id="658733250">
          <w:marLeft w:val="0"/>
          <w:marRight w:val="0"/>
          <w:marTop w:val="0"/>
          <w:marBottom w:val="0"/>
          <w:divBdr>
            <w:top w:val="none" w:sz="0" w:space="0" w:color="auto"/>
            <w:left w:val="none" w:sz="0" w:space="0" w:color="auto"/>
            <w:bottom w:val="none" w:sz="0" w:space="0" w:color="auto"/>
            <w:right w:val="none" w:sz="0" w:space="0" w:color="auto"/>
          </w:divBdr>
        </w:div>
      </w:divsChild>
    </w:div>
    <w:div w:id="1221332781">
      <w:bodyDiv w:val="1"/>
      <w:marLeft w:val="0"/>
      <w:marRight w:val="0"/>
      <w:marTop w:val="0"/>
      <w:marBottom w:val="0"/>
      <w:divBdr>
        <w:top w:val="none" w:sz="0" w:space="0" w:color="auto"/>
        <w:left w:val="none" w:sz="0" w:space="0" w:color="auto"/>
        <w:bottom w:val="none" w:sz="0" w:space="0" w:color="auto"/>
        <w:right w:val="none" w:sz="0" w:space="0" w:color="auto"/>
      </w:divBdr>
    </w:div>
    <w:div w:id="1253782996">
      <w:bodyDiv w:val="1"/>
      <w:marLeft w:val="0"/>
      <w:marRight w:val="0"/>
      <w:marTop w:val="0"/>
      <w:marBottom w:val="0"/>
      <w:divBdr>
        <w:top w:val="none" w:sz="0" w:space="0" w:color="auto"/>
        <w:left w:val="none" w:sz="0" w:space="0" w:color="auto"/>
        <w:bottom w:val="none" w:sz="0" w:space="0" w:color="auto"/>
        <w:right w:val="none" w:sz="0" w:space="0" w:color="auto"/>
      </w:divBdr>
      <w:divsChild>
        <w:div w:id="1658146416">
          <w:marLeft w:val="0"/>
          <w:marRight w:val="0"/>
          <w:marTop w:val="0"/>
          <w:marBottom w:val="0"/>
          <w:divBdr>
            <w:top w:val="none" w:sz="0" w:space="0" w:color="auto"/>
            <w:left w:val="none" w:sz="0" w:space="0" w:color="auto"/>
            <w:bottom w:val="none" w:sz="0" w:space="0" w:color="auto"/>
            <w:right w:val="none" w:sz="0" w:space="0" w:color="auto"/>
          </w:divBdr>
        </w:div>
      </w:divsChild>
    </w:div>
    <w:div w:id="1274173815">
      <w:bodyDiv w:val="1"/>
      <w:marLeft w:val="0"/>
      <w:marRight w:val="0"/>
      <w:marTop w:val="0"/>
      <w:marBottom w:val="0"/>
      <w:divBdr>
        <w:top w:val="none" w:sz="0" w:space="0" w:color="auto"/>
        <w:left w:val="none" w:sz="0" w:space="0" w:color="auto"/>
        <w:bottom w:val="none" w:sz="0" w:space="0" w:color="auto"/>
        <w:right w:val="none" w:sz="0" w:space="0" w:color="auto"/>
      </w:divBdr>
      <w:divsChild>
        <w:div w:id="62144305">
          <w:marLeft w:val="0"/>
          <w:marRight w:val="0"/>
          <w:marTop w:val="0"/>
          <w:marBottom w:val="0"/>
          <w:divBdr>
            <w:top w:val="none" w:sz="0" w:space="0" w:color="auto"/>
            <w:left w:val="none" w:sz="0" w:space="0" w:color="auto"/>
            <w:bottom w:val="none" w:sz="0" w:space="0" w:color="auto"/>
            <w:right w:val="none" w:sz="0" w:space="0" w:color="auto"/>
          </w:divBdr>
        </w:div>
      </w:divsChild>
    </w:div>
    <w:div w:id="1472359236">
      <w:bodyDiv w:val="1"/>
      <w:marLeft w:val="0"/>
      <w:marRight w:val="0"/>
      <w:marTop w:val="0"/>
      <w:marBottom w:val="0"/>
      <w:divBdr>
        <w:top w:val="none" w:sz="0" w:space="0" w:color="auto"/>
        <w:left w:val="none" w:sz="0" w:space="0" w:color="auto"/>
        <w:bottom w:val="none" w:sz="0" w:space="0" w:color="auto"/>
        <w:right w:val="none" w:sz="0" w:space="0" w:color="auto"/>
      </w:divBdr>
      <w:divsChild>
        <w:div w:id="1997953429">
          <w:marLeft w:val="0"/>
          <w:marRight w:val="0"/>
          <w:marTop w:val="0"/>
          <w:marBottom w:val="0"/>
          <w:divBdr>
            <w:top w:val="none" w:sz="0" w:space="0" w:color="auto"/>
            <w:left w:val="none" w:sz="0" w:space="0" w:color="auto"/>
            <w:bottom w:val="none" w:sz="0" w:space="0" w:color="auto"/>
            <w:right w:val="none" w:sz="0" w:space="0" w:color="auto"/>
          </w:divBdr>
        </w:div>
      </w:divsChild>
    </w:div>
    <w:div w:id="1491676218">
      <w:bodyDiv w:val="1"/>
      <w:marLeft w:val="0"/>
      <w:marRight w:val="0"/>
      <w:marTop w:val="0"/>
      <w:marBottom w:val="0"/>
      <w:divBdr>
        <w:top w:val="none" w:sz="0" w:space="0" w:color="auto"/>
        <w:left w:val="none" w:sz="0" w:space="0" w:color="auto"/>
        <w:bottom w:val="none" w:sz="0" w:space="0" w:color="auto"/>
        <w:right w:val="none" w:sz="0" w:space="0" w:color="auto"/>
      </w:divBdr>
    </w:div>
    <w:div w:id="1540237569">
      <w:bodyDiv w:val="1"/>
      <w:marLeft w:val="0"/>
      <w:marRight w:val="0"/>
      <w:marTop w:val="0"/>
      <w:marBottom w:val="0"/>
      <w:divBdr>
        <w:top w:val="none" w:sz="0" w:space="0" w:color="auto"/>
        <w:left w:val="none" w:sz="0" w:space="0" w:color="auto"/>
        <w:bottom w:val="none" w:sz="0" w:space="0" w:color="auto"/>
        <w:right w:val="none" w:sz="0" w:space="0" w:color="auto"/>
      </w:divBdr>
      <w:divsChild>
        <w:div w:id="577373630">
          <w:marLeft w:val="0"/>
          <w:marRight w:val="0"/>
          <w:marTop w:val="0"/>
          <w:marBottom w:val="0"/>
          <w:divBdr>
            <w:top w:val="none" w:sz="0" w:space="0" w:color="auto"/>
            <w:left w:val="none" w:sz="0" w:space="0" w:color="auto"/>
            <w:bottom w:val="none" w:sz="0" w:space="0" w:color="auto"/>
            <w:right w:val="none" w:sz="0" w:space="0" w:color="auto"/>
          </w:divBdr>
        </w:div>
      </w:divsChild>
    </w:div>
    <w:div w:id="1682463888">
      <w:bodyDiv w:val="1"/>
      <w:marLeft w:val="0"/>
      <w:marRight w:val="0"/>
      <w:marTop w:val="0"/>
      <w:marBottom w:val="0"/>
      <w:divBdr>
        <w:top w:val="none" w:sz="0" w:space="0" w:color="auto"/>
        <w:left w:val="none" w:sz="0" w:space="0" w:color="auto"/>
        <w:bottom w:val="none" w:sz="0" w:space="0" w:color="auto"/>
        <w:right w:val="none" w:sz="0" w:space="0" w:color="auto"/>
      </w:divBdr>
    </w:div>
    <w:div w:id="1748116958">
      <w:bodyDiv w:val="1"/>
      <w:marLeft w:val="0"/>
      <w:marRight w:val="0"/>
      <w:marTop w:val="0"/>
      <w:marBottom w:val="0"/>
      <w:divBdr>
        <w:top w:val="none" w:sz="0" w:space="0" w:color="auto"/>
        <w:left w:val="none" w:sz="0" w:space="0" w:color="auto"/>
        <w:bottom w:val="none" w:sz="0" w:space="0" w:color="auto"/>
        <w:right w:val="none" w:sz="0" w:space="0" w:color="auto"/>
      </w:divBdr>
    </w:div>
    <w:div w:id="1813250082">
      <w:bodyDiv w:val="1"/>
      <w:marLeft w:val="0"/>
      <w:marRight w:val="0"/>
      <w:marTop w:val="0"/>
      <w:marBottom w:val="0"/>
      <w:divBdr>
        <w:top w:val="none" w:sz="0" w:space="0" w:color="auto"/>
        <w:left w:val="none" w:sz="0" w:space="0" w:color="auto"/>
        <w:bottom w:val="none" w:sz="0" w:space="0" w:color="auto"/>
        <w:right w:val="none" w:sz="0" w:space="0" w:color="auto"/>
      </w:divBdr>
      <w:divsChild>
        <w:div w:id="2112891329">
          <w:marLeft w:val="0"/>
          <w:marRight w:val="0"/>
          <w:marTop w:val="0"/>
          <w:marBottom w:val="0"/>
          <w:divBdr>
            <w:top w:val="none" w:sz="0" w:space="0" w:color="auto"/>
            <w:left w:val="none" w:sz="0" w:space="0" w:color="auto"/>
            <w:bottom w:val="none" w:sz="0" w:space="0" w:color="auto"/>
            <w:right w:val="none" w:sz="0" w:space="0" w:color="auto"/>
          </w:divBdr>
        </w:div>
      </w:divsChild>
    </w:div>
    <w:div w:id="207246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centre.org.au/research/australian-child-sexual-abuse-attitudes-knowledge-and-response-stud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cms.au" TargetMode="External"/><Relationship Id="rId12" Type="http://schemas.openxmlformats.org/officeDocument/2006/relationships/hyperlink" Target="https://www.tellsomeone.tas.gov.au/get-support/for-adult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llsomeone.tas.gov.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tellsomeone.tas.gov.au/having-conversation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llsomeone.tas.gov.au/about-abus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PAC 2025">
      <a:dk1>
        <a:srgbClr val="1A1A1A"/>
      </a:dk1>
      <a:lt1>
        <a:srgbClr val="FFFFFF"/>
      </a:lt1>
      <a:dk2>
        <a:srgbClr val="2A312D"/>
      </a:dk2>
      <a:lt2>
        <a:srgbClr val="FFFFFF"/>
      </a:lt2>
      <a:accent1>
        <a:srgbClr val="D3551D"/>
      </a:accent1>
      <a:accent2>
        <a:srgbClr val="003858"/>
      </a:accent2>
      <a:accent3>
        <a:srgbClr val="535353"/>
      </a:accent3>
      <a:accent4>
        <a:srgbClr val="8C8C8C"/>
      </a:accent4>
      <a:accent5>
        <a:srgbClr val="A4BBD5"/>
      </a:accent5>
      <a:accent6>
        <a:srgbClr val="D38F14"/>
      </a:accent6>
      <a:hlink>
        <a:srgbClr val="701622"/>
      </a:hlink>
      <a:folHlink>
        <a:srgbClr val="1A1A1A"/>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501</Words>
  <Characters>3393</Characters>
  <Application>Microsoft Office Word</Application>
  <DocSecurity>0</DocSecurity>
  <Lines>65</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Heike</dc:creator>
  <cp:keywords/>
  <dc:description/>
  <cp:lastModifiedBy>Gofton, Dannika</cp:lastModifiedBy>
  <cp:revision>28</cp:revision>
  <dcterms:created xsi:type="dcterms:W3CDTF">2026-03-13T03:04:00Z</dcterms:created>
  <dcterms:modified xsi:type="dcterms:W3CDTF">2026-03-17T23:23:00Z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4340f7fc,765d11b6,1c818a3a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4c302a1b,1799fd9b,509acfd2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4413e457-4e4b-40f6-9507-365301b2e0d0_Enabled">
    <vt:lpwstr>true</vt:lpwstr>
  </property>
  <property fmtid="{D5CDD505-2E9C-101B-9397-08002B2CF9AE}" pid="9" name="MSIP_Label_4413e457-4e4b-40f6-9507-365301b2e0d0_SetDate">
    <vt:lpwstr>2026-02-26T04:10:36Z</vt:lpwstr>
  </property>
  <property fmtid="{D5CDD505-2E9C-101B-9397-08002B2CF9AE}" pid="10" name="MSIP_Label_4413e457-4e4b-40f6-9507-365301b2e0d0_Method">
    <vt:lpwstr>Privileged</vt:lpwstr>
  </property>
  <property fmtid="{D5CDD505-2E9C-101B-9397-08002B2CF9AE}" pid="11" name="MSIP_Label_4413e457-4e4b-40f6-9507-365301b2e0d0_Name">
    <vt:lpwstr>OFFICIAL</vt:lpwstr>
  </property>
  <property fmtid="{D5CDD505-2E9C-101B-9397-08002B2CF9AE}" pid="12" name="MSIP_Label_4413e457-4e4b-40f6-9507-365301b2e0d0_SiteId">
    <vt:lpwstr>ea732b1f-3d1a-4be9-b48b-6cee25b8a074</vt:lpwstr>
  </property>
  <property fmtid="{D5CDD505-2E9C-101B-9397-08002B2CF9AE}" pid="13" name="MSIP_Label_4413e457-4e4b-40f6-9507-365301b2e0d0_ActionId">
    <vt:lpwstr>085714fc-f814-40b8-83d9-93e807b59532</vt:lpwstr>
  </property>
  <property fmtid="{D5CDD505-2E9C-101B-9397-08002B2CF9AE}" pid="14" name="MSIP_Label_4413e457-4e4b-40f6-9507-365301b2e0d0_ContentBits">
    <vt:lpwstr>3</vt:lpwstr>
  </property>
  <property fmtid="{D5CDD505-2E9C-101B-9397-08002B2CF9AE}" pid="15" name="MSIP_Label_4413e457-4e4b-40f6-9507-365301b2e0d0_Tag">
    <vt:lpwstr>10, 0, 1, 1</vt:lpwstr>
  </property>
</Properties>
</file>